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E448" w14:textId="77777777" w:rsidR="00253116" w:rsidRDefault="004C5F32">
      <w:r>
        <w:rPr>
          <w:noProof/>
          <w:lang w:eastAsia="en-GB"/>
        </w:rPr>
        <mc:AlternateContent>
          <mc:Choice Requires="wps">
            <w:drawing>
              <wp:anchor distT="45720" distB="45720" distL="114300" distR="114300" simplePos="0" relativeHeight="251659264" behindDoc="0" locked="0" layoutInCell="1" allowOverlap="1" wp14:anchorId="21690A79" wp14:editId="55C3873E">
                <wp:simplePos x="0" y="0"/>
                <wp:positionH relativeFrom="column">
                  <wp:posOffset>-295275</wp:posOffset>
                </wp:positionH>
                <wp:positionV relativeFrom="paragraph">
                  <wp:posOffset>271145</wp:posOffset>
                </wp:positionV>
                <wp:extent cx="67437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chemeClr val="accent6">
                            <a:lumMod val="60000"/>
                            <a:lumOff val="40000"/>
                          </a:schemeClr>
                        </a:solidFill>
                        <a:ln w="9525">
                          <a:noFill/>
                          <a:miter lim="800000"/>
                          <a:headEnd/>
                          <a:tailEnd/>
                        </a:ln>
                      </wps:spPr>
                      <wps:txbx>
                        <w:txbxContent>
                          <w:p w14:paraId="1BEEB065" w14:textId="77777777" w:rsidR="00D676E7" w:rsidRPr="00B603C4" w:rsidRDefault="00D676E7" w:rsidP="00B603C4">
                            <w:pPr>
                              <w:rPr>
                                <w:b/>
                                <w:color w:val="FFFFFF" w:themeColor="background1"/>
                                <w:sz w:val="52"/>
                              </w:rPr>
                            </w:pPr>
                            <w:r w:rsidRPr="00B603C4">
                              <w:rPr>
                                <w:b/>
                                <w:color w:val="FFFFFF" w:themeColor="background1"/>
                                <w:sz w:val="52"/>
                              </w:rPr>
                              <w:t>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90A79" id="_x0000_t202" coordsize="21600,21600" o:spt="202" path="m,l,21600r21600,l21600,xe">
                <v:stroke joinstyle="miter"/>
                <v:path gradientshapeok="t" o:connecttype="rect"/>
              </v:shapetype>
              <v:shape id="Text Box 2" o:spid="_x0000_s1026" type="#_x0000_t202" style="position:absolute;margin-left:-23.25pt;margin-top:21.35pt;width:5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" fillcolor="#a8d08d [1945]" stroked="f">
                <v:textbox style="mso-fit-shape-to-text:t">
                  <w:txbxContent>
                    <w:p w14:paraId="1BEEB065" w14:textId="77777777" w:rsidR="00D676E7" w:rsidRPr="00B603C4" w:rsidRDefault="00D676E7" w:rsidP="00B603C4">
                      <w:pPr>
                        <w:rPr>
                          <w:b/>
                          <w:color w:val="FFFFFF" w:themeColor="background1"/>
                          <w:sz w:val="52"/>
                        </w:rPr>
                      </w:pPr>
                      <w:r w:rsidRPr="00B603C4">
                        <w:rPr>
                          <w:b/>
                          <w:color w:val="FFFFFF" w:themeColor="background1"/>
                          <w:sz w:val="52"/>
                        </w:rPr>
                        <w:t>REPORT</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492833B5" wp14:editId="26548CF5">
                <wp:simplePos x="0" y="0"/>
                <wp:positionH relativeFrom="column">
                  <wp:posOffset>-295275</wp:posOffset>
                </wp:positionH>
                <wp:positionV relativeFrom="paragraph">
                  <wp:posOffset>902970</wp:posOffset>
                </wp:positionV>
                <wp:extent cx="6743700" cy="1404620"/>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chemeClr val="bg1">
                            <a:lumMod val="75000"/>
                          </a:schemeClr>
                        </a:solidFill>
                        <a:ln w="9525">
                          <a:noFill/>
                          <a:miter lim="800000"/>
                          <a:headEnd/>
                          <a:tailEnd/>
                        </a:ln>
                      </wps:spPr>
                      <wps:txbx>
                        <w:txbxContent>
                          <w:p w14:paraId="0BB6B805" w14:textId="5A895569" w:rsidR="00D676E7" w:rsidRPr="009043BB" w:rsidRDefault="00D676E7">
                            <w:pPr>
                              <w:rPr>
                                <w:b/>
                                <w:color w:val="FFFFFF" w:themeColor="background1"/>
                                <w:sz w:val="28"/>
                              </w:rPr>
                            </w:pPr>
                            <w:r>
                              <w:rPr>
                                <w:b/>
                                <w:color w:val="FFFFFF" w:themeColor="background1"/>
                                <w:sz w:val="28"/>
                              </w:rPr>
                              <w:t xml:space="preserve">Joint Committee </w:t>
                            </w:r>
                            <w:r w:rsidR="004C41D1">
                              <w:rPr>
                                <w:b/>
                                <w:color w:val="FFFFFF" w:themeColor="background1"/>
                                <w:sz w:val="28"/>
                              </w:rPr>
                              <w:t>27</w:t>
                            </w:r>
                            <w:r w:rsidR="004C41D1" w:rsidRPr="004C41D1">
                              <w:rPr>
                                <w:b/>
                                <w:color w:val="FFFFFF" w:themeColor="background1"/>
                                <w:sz w:val="28"/>
                                <w:vertAlign w:val="superscript"/>
                              </w:rPr>
                              <w:t>th</w:t>
                            </w:r>
                            <w:r w:rsidR="004C41D1">
                              <w:rPr>
                                <w:b/>
                                <w:color w:val="FFFFFF" w:themeColor="background1"/>
                                <w:sz w:val="28"/>
                              </w:rPr>
                              <w:t xml:space="preserve"> March</w:t>
                            </w:r>
                            <w:r>
                              <w:rPr>
                                <w:b/>
                                <w:color w:val="FFFFFF" w:themeColor="background1"/>
                                <w:sz w:val="28"/>
                              </w:rPr>
                              <w:t xml:space="preserve">    Agenda Item [ENTER AGENDA ITEM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2833B5" id="_x0000_t202" coordsize="21600,21600" o:spt="202" path="m,l,21600r21600,l21600,xe">
                <v:stroke joinstyle="miter"/>
                <v:path gradientshapeok="t" o:connecttype="rect"/>
              </v:shapetype>
              <v:shape id="_x0000_s1027" type="#_x0000_t202" style="position:absolute;margin-left:-23.25pt;margin-top:71.1pt;width:53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" fillcolor="#bfbfbf [2412]" stroked="f">
                <v:textbox style="mso-fit-shape-to-text:t">
                  <w:txbxContent>
                    <w:p w14:paraId="0BB6B805" w14:textId="5A895569" w:rsidR="00D676E7" w:rsidRPr="009043BB" w:rsidRDefault="00D676E7">
                      <w:pPr>
                        <w:rPr>
                          <w:b/>
                          <w:color w:val="FFFFFF" w:themeColor="background1"/>
                          <w:sz w:val="28"/>
                        </w:rPr>
                      </w:pPr>
                      <w:r>
                        <w:rPr>
                          <w:b/>
                          <w:color w:val="FFFFFF" w:themeColor="background1"/>
                          <w:sz w:val="28"/>
                        </w:rPr>
                        <w:t xml:space="preserve">Joint Committee </w:t>
                      </w:r>
                      <w:r w:rsidR="004C41D1">
                        <w:rPr>
                          <w:b/>
                          <w:color w:val="FFFFFF" w:themeColor="background1"/>
                          <w:sz w:val="28"/>
                        </w:rPr>
                        <w:t>27</w:t>
                      </w:r>
                      <w:r w:rsidR="004C41D1" w:rsidRPr="004C41D1">
                        <w:rPr>
                          <w:b/>
                          <w:color w:val="FFFFFF" w:themeColor="background1"/>
                          <w:sz w:val="28"/>
                          <w:vertAlign w:val="superscript"/>
                        </w:rPr>
                        <w:t>th</w:t>
                      </w:r>
                      <w:r w:rsidR="004C41D1">
                        <w:rPr>
                          <w:b/>
                          <w:color w:val="FFFFFF" w:themeColor="background1"/>
                          <w:sz w:val="28"/>
                        </w:rPr>
                        <w:t xml:space="preserve"> March</w:t>
                      </w:r>
                      <w:r>
                        <w:rPr>
                          <w:b/>
                          <w:color w:val="FFFFFF" w:themeColor="background1"/>
                          <w:sz w:val="28"/>
                        </w:rPr>
                        <w:t xml:space="preserve">    Agenda Item [ENTER AGENDA ITEM NUMBER]</w:t>
                      </w:r>
                    </w:p>
                  </w:txbxContent>
                </v:textbox>
                <w10:wrap type="square"/>
              </v:shape>
            </w:pict>
          </mc:Fallback>
        </mc:AlternateContent>
      </w:r>
    </w:p>
    <w:p w14:paraId="393DBFE0" w14:textId="77777777" w:rsidR="00775ACD" w:rsidRPr="00775ACD" w:rsidRDefault="001F0B4C" w:rsidP="00775ACD">
      <w:pPr>
        <w:ind w:left="-426"/>
        <w:rPr>
          <w:b/>
          <w:sz w:val="28"/>
          <w:szCs w:val="28"/>
        </w:rPr>
      </w:pPr>
      <w:r>
        <w:rPr>
          <w:b/>
          <w:sz w:val="28"/>
          <w:szCs w:val="28"/>
        </w:rPr>
        <w:t>Stirling Digital Hub</w:t>
      </w:r>
    </w:p>
    <w:p w14:paraId="10F6D1E4" w14:textId="77777777" w:rsidR="009043BB" w:rsidRPr="004C5F32" w:rsidRDefault="009043BB" w:rsidP="00775ACD">
      <w:pPr>
        <w:pStyle w:val="Heading2"/>
        <w:ind w:left="-426"/>
        <w:rPr>
          <w:rFonts w:asciiTheme="minorHAnsi" w:hAnsiTheme="minorHAnsi" w:cstheme="minorHAnsi"/>
          <w:b/>
          <w:color w:val="auto"/>
        </w:rPr>
      </w:pPr>
      <w:r w:rsidRPr="004C5F32">
        <w:rPr>
          <w:rFonts w:asciiTheme="minorHAnsi" w:hAnsiTheme="minorHAnsi" w:cstheme="minorHAnsi"/>
          <w:b/>
          <w:color w:val="auto"/>
        </w:rPr>
        <w:t>Executive summary</w:t>
      </w:r>
    </w:p>
    <w:p w14:paraId="67DEBF50" w14:textId="77777777" w:rsidR="009043BB" w:rsidRPr="00FB1505" w:rsidRDefault="00AF0D01" w:rsidP="00775ACD">
      <w:pPr>
        <w:ind w:left="-426"/>
        <w:rPr>
          <w:rFonts w:ascii="Arial" w:hAnsi="Arial" w:cs="Arial"/>
          <w:sz w:val="24"/>
          <w:szCs w:val="24"/>
        </w:rPr>
      </w:pPr>
      <w:r w:rsidRPr="00FB1505">
        <w:rPr>
          <w:rFonts w:ascii="Arial" w:hAnsi="Arial" w:cs="Arial"/>
          <w:sz w:val="24"/>
          <w:szCs w:val="24"/>
        </w:rPr>
        <w:t>The purpose of this paper is to present for review and approval, the Stirling Digital Hub Business Justification Case (BJC).</w:t>
      </w:r>
      <w:r w:rsidR="00EB23BD">
        <w:rPr>
          <w:rFonts w:ascii="Arial" w:hAnsi="Arial" w:cs="Arial"/>
          <w:sz w:val="24"/>
          <w:szCs w:val="24"/>
        </w:rPr>
        <w:t xml:space="preserve"> </w:t>
      </w:r>
    </w:p>
    <w:p w14:paraId="675E55B3" w14:textId="77777777" w:rsidR="00AF0D01" w:rsidRPr="00FB1505" w:rsidRDefault="00AF0D01" w:rsidP="00775ACD">
      <w:pPr>
        <w:ind w:left="-426"/>
        <w:rPr>
          <w:rFonts w:ascii="Arial" w:hAnsi="Arial" w:cs="Arial"/>
          <w:sz w:val="24"/>
          <w:szCs w:val="24"/>
        </w:rPr>
      </w:pPr>
      <w:r w:rsidRPr="00FB1505">
        <w:rPr>
          <w:rFonts w:ascii="Arial" w:hAnsi="Arial" w:cs="Arial"/>
          <w:sz w:val="24"/>
          <w:szCs w:val="24"/>
        </w:rPr>
        <w:t>The BJC seeks approval for up to £2 million of</w:t>
      </w:r>
      <w:r w:rsidR="00AC7955">
        <w:rPr>
          <w:rFonts w:ascii="Arial" w:hAnsi="Arial" w:cs="Arial"/>
          <w:sz w:val="24"/>
          <w:szCs w:val="24"/>
        </w:rPr>
        <w:t xml:space="preserve"> City Region Deal</w:t>
      </w:r>
      <w:r w:rsidR="003A16FF">
        <w:rPr>
          <w:rFonts w:ascii="Arial" w:hAnsi="Arial" w:cs="Arial"/>
          <w:sz w:val="24"/>
          <w:szCs w:val="24"/>
        </w:rPr>
        <w:t xml:space="preserve"> (CRD)</w:t>
      </w:r>
      <w:r w:rsidR="00AC7955">
        <w:rPr>
          <w:rFonts w:ascii="Arial" w:hAnsi="Arial" w:cs="Arial"/>
          <w:sz w:val="24"/>
          <w:szCs w:val="24"/>
        </w:rPr>
        <w:t xml:space="preserve"> </w:t>
      </w:r>
      <w:r w:rsidRPr="00FB1505">
        <w:rPr>
          <w:rFonts w:ascii="Arial" w:hAnsi="Arial" w:cs="Arial"/>
          <w:sz w:val="24"/>
          <w:szCs w:val="24"/>
        </w:rPr>
        <w:t xml:space="preserve">funding to develop the Stirling Digital </w:t>
      </w:r>
      <w:r w:rsidR="00F46CC5">
        <w:rPr>
          <w:rFonts w:ascii="Arial" w:hAnsi="Arial" w:cs="Arial"/>
          <w:sz w:val="24"/>
          <w:szCs w:val="24"/>
        </w:rPr>
        <w:t>h</w:t>
      </w:r>
      <w:r w:rsidRPr="00FB1505">
        <w:rPr>
          <w:rFonts w:ascii="Arial" w:hAnsi="Arial" w:cs="Arial"/>
          <w:sz w:val="24"/>
          <w:szCs w:val="24"/>
        </w:rPr>
        <w:t xml:space="preserve">ub. The hub builds on the </w:t>
      </w:r>
      <w:r w:rsidR="00252C7B" w:rsidRPr="00FB1505">
        <w:rPr>
          <w:rFonts w:ascii="Arial" w:hAnsi="Arial" w:cs="Arial"/>
          <w:sz w:val="24"/>
          <w:szCs w:val="24"/>
        </w:rPr>
        <w:t>local successes in the digital sector, enabling the further growth of local digital companies and attracting inward investment opportunities.</w:t>
      </w:r>
    </w:p>
    <w:p w14:paraId="290A949D" w14:textId="77777777" w:rsidR="00252C7B" w:rsidRPr="00FB1505" w:rsidRDefault="00252C7B" w:rsidP="00775ACD">
      <w:pPr>
        <w:ind w:left="-426"/>
        <w:rPr>
          <w:rFonts w:ascii="Arial" w:hAnsi="Arial" w:cs="Arial"/>
          <w:sz w:val="24"/>
          <w:szCs w:val="24"/>
        </w:rPr>
      </w:pPr>
      <w:r w:rsidRPr="00FB1505">
        <w:rPr>
          <w:rFonts w:ascii="Arial" w:hAnsi="Arial" w:cs="Arial"/>
          <w:sz w:val="24"/>
          <w:szCs w:val="24"/>
        </w:rPr>
        <w:t xml:space="preserve">The BJC presents </w:t>
      </w:r>
      <w:r w:rsidR="00F94869" w:rsidRPr="00FB1505">
        <w:rPr>
          <w:rFonts w:ascii="Arial" w:hAnsi="Arial" w:cs="Arial"/>
          <w:sz w:val="24"/>
          <w:szCs w:val="24"/>
        </w:rPr>
        <w:t>the Strategic</w:t>
      </w:r>
      <w:r w:rsidRPr="00FB1505">
        <w:rPr>
          <w:rFonts w:ascii="Arial" w:hAnsi="Arial" w:cs="Arial"/>
          <w:sz w:val="24"/>
          <w:szCs w:val="24"/>
        </w:rPr>
        <w:t xml:space="preserve">, Economic, Commercial, Financial and Management cases for the </w:t>
      </w:r>
      <w:r w:rsidR="00F46CC5">
        <w:rPr>
          <w:rFonts w:ascii="Arial" w:hAnsi="Arial" w:cs="Arial"/>
          <w:sz w:val="24"/>
          <w:szCs w:val="24"/>
        </w:rPr>
        <w:t>h</w:t>
      </w:r>
      <w:r w:rsidRPr="00FB1505">
        <w:rPr>
          <w:rFonts w:ascii="Arial" w:hAnsi="Arial" w:cs="Arial"/>
          <w:sz w:val="24"/>
          <w:szCs w:val="24"/>
        </w:rPr>
        <w:t xml:space="preserve">ub. This has been reviewed by Scottish Government who have a provided a letter of comfort that this will be approved when tenders are </w:t>
      </w:r>
      <w:proofErr w:type="gramStart"/>
      <w:r w:rsidRPr="00FB1505">
        <w:rPr>
          <w:rFonts w:ascii="Arial" w:hAnsi="Arial" w:cs="Arial"/>
          <w:sz w:val="24"/>
          <w:szCs w:val="24"/>
        </w:rPr>
        <w:t>returned</w:t>
      </w:r>
      <w:proofErr w:type="gramEnd"/>
      <w:r w:rsidRPr="00FB1505">
        <w:rPr>
          <w:rFonts w:ascii="Arial" w:hAnsi="Arial" w:cs="Arial"/>
          <w:sz w:val="24"/>
          <w:szCs w:val="24"/>
        </w:rPr>
        <w:t xml:space="preserve"> and final costs are known. The letter is attached as appendix 2.</w:t>
      </w:r>
    </w:p>
    <w:p w14:paraId="15F403AF" w14:textId="77777777" w:rsidR="00252C7B" w:rsidRPr="00FB1505" w:rsidRDefault="00252C7B" w:rsidP="00775ACD">
      <w:pPr>
        <w:ind w:left="-426"/>
        <w:rPr>
          <w:rFonts w:ascii="Arial" w:hAnsi="Arial" w:cs="Arial"/>
          <w:sz w:val="24"/>
          <w:szCs w:val="24"/>
        </w:rPr>
      </w:pPr>
      <w:r w:rsidRPr="00FB1505">
        <w:rPr>
          <w:rFonts w:ascii="Arial" w:hAnsi="Arial" w:cs="Arial"/>
          <w:sz w:val="24"/>
          <w:szCs w:val="24"/>
        </w:rPr>
        <w:t xml:space="preserve">Approval of this Business Case by Joint Committee will be followed by </w:t>
      </w:r>
      <w:r w:rsidR="00741C72">
        <w:rPr>
          <w:rFonts w:ascii="Arial" w:hAnsi="Arial" w:cs="Arial"/>
          <w:sz w:val="24"/>
          <w:szCs w:val="24"/>
        </w:rPr>
        <w:t xml:space="preserve">a report </w:t>
      </w:r>
      <w:r w:rsidRPr="00FB1505">
        <w:rPr>
          <w:rFonts w:ascii="Arial" w:hAnsi="Arial" w:cs="Arial"/>
          <w:sz w:val="24"/>
          <w:szCs w:val="24"/>
        </w:rPr>
        <w:t xml:space="preserve">to the Stirling Finance, Economy and Corporate Services Committee for approval to procure the works. It is expected works will be completed by the end of the year. </w:t>
      </w:r>
    </w:p>
    <w:p w14:paraId="4D3E1056" w14:textId="77777777" w:rsidR="00AF0D01" w:rsidRDefault="00AF0D01" w:rsidP="00775ACD">
      <w:pPr>
        <w:ind w:left="-426"/>
      </w:pPr>
    </w:p>
    <w:p w14:paraId="6105A32F" w14:textId="77777777" w:rsidR="00AF0D01" w:rsidRDefault="00AF0D01" w:rsidP="00775ACD">
      <w:pPr>
        <w:ind w:left="-426"/>
      </w:pPr>
    </w:p>
    <w:p w14:paraId="30522A27" w14:textId="77777777" w:rsidR="00AF0D01" w:rsidRDefault="00AF0D01" w:rsidP="00775ACD">
      <w:pPr>
        <w:ind w:left="-426"/>
      </w:pPr>
    </w:p>
    <w:p w14:paraId="5B27D91B" w14:textId="77777777" w:rsidR="009043BB" w:rsidRDefault="00EE5186" w:rsidP="00775ACD">
      <w:pPr>
        <w:ind w:left="-426"/>
      </w:pPr>
      <w:r>
        <w:rPr>
          <w:b/>
        </w:rPr>
        <w:t>Kelly Mathewson</w:t>
      </w:r>
      <w:r w:rsidR="001705F7">
        <w:rPr>
          <w:b/>
        </w:rPr>
        <w:t>,</w:t>
      </w:r>
      <w:r w:rsidR="004C5F32">
        <w:rPr>
          <w:b/>
        </w:rPr>
        <w:t xml:space="preserve"> </w:t>
      </w:r>
      <w:r>
        <w:t>Economic Development Project Manager</w:t>
      </w:r>
    </w:p>
    <w:p w14:paraId="22C0D0D4" w14:textId="77777777" w:rsidR="004C5F32" w:rsidRDefault="004C5F32" w:rsidP="00775ACD">
      <w:pPr>
        <w:ind w:left="-426"/>
      </w:pPr>
      <w:r>
        <w:t xml:space="preserve">Email address: </w:t>
      </w:r>
      <w:hyperlink r:id="rId10" w:history="1">
        <w:r w:rsidR="00BF7672" w:rsidRPr="007B2109">
          <w:rPr>
            <w:rStyle w:val="Hyperlink"/>
          </w:rPr>
          <w:t>mathewsonk@stirling.gov.uk</w:t>
        </w:r>
      </w:hyperlink>
      <w:r w:rsidR="00BF7672">
        <w:t xml:space="preserve">  Telephone number: 07385 429 770 </w:t>
      </w:r>
    </w:p>
    <w:p w14:paraId="5A181DB2" w14:textId="176D570D" w:rsidR="004C5F32" w:rsidRDefault="004C41D1" w:rsidP="00775ACD">
      <w:pPr>
        <w:ind w:left="-426"/>
      </w:pPr>
      <w:r>
        <w:rPr>
          <w:b/>
        </w:rPr>
        <w:t xml:space="preserve">Lena </w:t>
      </w:r>
      <w:proofErr w:type="gramStart"/>
      <w:r>
        <w:rPr>
          <w:b/>
        </w:rPr>
        <w:t>Schelling,</w:t>
      </w:r>
      <w:r w:rsidR="004C5F32">
        <w:rPr>
          <w:b/>
        </w:rPr>
        <w:t xml:space="preserve">  </w:t>
      </w:r>
      <w:r>
        <w:t>Senior</w:t>
      </w:r>
      <w:proofErr w:type="gramEnd"/>
      <w:r>
        <w:t xml:space="preserve"> Programme Manager</w:t>
      </w:r>
    </w:p>
    <w:p w14:paraId="04D14CDD" w14:textId="5B6DE5E5" w:rsidR="004C5F32" w:rsidRDefault="004C5F32" w:rsidP="004C41D1">
      <w:pPr>
        <w:ind w:left="-426"/>
      </w:pPr>
      <w:r>
        <w:t xml:space="preserve">Email address: </w:t>
      </w:r>
      <w:hyperlink r:id="rId11" w:history="1">
        <w:r w:rsidR="004C41D1" w:rsidRPr="00D845F0">
          <w:rPr>
            <w:rStyle w:val="Hyperlink"/>
          </w:rPr>
          <w:t>schellingl@stirling.gov.uk</w:t>
        </w:r>
      </w:hyperlink>
      <w:r w:rsidR="004C41D1">
        <w:t xml:space="preserve"> </w:t>
      </w:r>
      <w:r>
        <w:t xml:space="preserve"> </w:t>
      </w:r>
    </w:p>
    <w:p w14:paraId="6C7E7F71" w14:textId="77777777" w:rsidR="009043BB" w:rsidRDefault="009043BB"/>
    <w:p w14:paraId="232A92AF" w14:textId="77777777" w:rsidR="00E33DE4" w:rsidRDefault="00E33DE4">
      <w:pPr>
        <w:spacing w:line="259" w:lineRule="auto"/>
        <w:rPr>
          <w:rFonts w:ascii="Calibri" w:eastAsiaTheme="minorHAnsi" w:hAnsi="Calibri" w:cs="Calibri"/>
          <w:color w:val="000000"/>
          <w:sz w:val="36"/>
          <w:szCs w:val="36"/>
        </w:rPr>
      </w:pPr>
      <w:r>
        <w:rPr>
          <w:sz w:val="36"/>
          <w:szCs w:val="36"/>
        </w:rPr>
        <w:br w:type="page"/>
      </w:r>
    </w:p>
    <w:p w14:paraId="4BEC04FE" w14:textId="58B1417F" w:rsidR="00714140" w:rsidRDefault="00714140" w:rsidP="00714140">
      <w:pPr>
        <w:pStyle w:val="Default"/>
        <w:rPr>
          <w:sz w:val="36"/>
          <w:szCs w:val="36"/>
        </w:rPr>
      </w:pPr>
      <w:r>
        <w:rPr>
          <w:sz w:val="36"/>
          <w:szCs w:val="36"/>
        </w:rPr>
        <w:lastRenderedPageBreak/>
        <w:t xml:space="preserve">Recommendations </w:t>
      </w:r>
    </w:p>
    <w:p w14:paraId="38885054" w14:textId="77777777" w:rsidR="00714140" w:rsidRDefault="00714140" w:rsidP="00714140">
      <w:r>
        <w:rPr>
          <w:noProof/>
          <w:lang w:eastAsia="en-GB"/>
        </w:rPr>
        <mc:AlternateContent>
          <mc:Choice Requires="wps">
            <w:drawing>
              <wp:anchor distT="0" distB="0" distL="114300" distR="114300" simplePos="0" relativeHeight="251663360" behindDoc="0" locked="0" layoutInCell="1" allowOverlap="1" wp14:anchorId="14B0638E" wp14:editId="4DE7FC2D">
                <wp:simplePos x="0" y="0"/>
                <wp:positionH relativeFrom="column">
                  <wp:posOffset>14288</wp:posOffset>
                </wp:positionH>
                <wp:positionV relativeFrom="paragraph">
                  <wp:posOffset>142240</wp:posOffset>
                </wp:positionV>
                <wp:extent cx="5753100" cy="4763"/>
                <wp:effectExtent l="0" t="0" r="19050" b="33655"/>
                <wp:wrapNone/>
                <wp:docPr id="192" name="Straight Connector 192"/>
                <wp:cNvGraphicFramePr/>
                <a:graphic xmlns:a="http://schemas.openxmlformats.org/drawingml/2006/main">
                  <a:graphicData uri="http://schemas.microsoft.com/office/word/2010/wordprocessingShape">
                    <wps:wsp>
                      <wps:cNvCnPr/>
                      <wps:spPr>
                        <a:xfrm>
                          <a:off x="0" y="0"/>
                          <a:ext cx="5753100" cy="476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1C7AE" id="Straight Connector 19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pt,11.2pt" to="45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" strokecolor="#7030a0" strokeweight="1.5pt">
                <v:stroke joinstyle="miter"/>
              </v:line>
            </w:pict>
          </mc:Fallback>
        </mc:AlternateContent>
      </w:r>
    </w:p>
    <w:p w14:paraId="607E6800" w14:textId="77777777" w:rsidR="00714140" w:rsidRPr="008A6469" w:rsidRDefault="00714140" w:rsidP="00714140">
      <w:pPr>
        <w:rPr>
          <w:rFonts w:ascii="Arial" w:hAnsi="Arial" w:cs="Arial"/>
          <w:sz w:val="24"/>
          <w:szCs w:val="24"/>
        </w:rPr>
      </w:pPr>
      <w:r w:rsidRPr="008A6469">
        <w:rPr>
          <w:rFonts w:ascii="Arial" w:hAnsi="Arial" w:cs="Arial"/>
          <w:sz w:val="24"/>
          <w:szCs w:val="24"/>
        </w:rPr>
        <w:t>Joint Committee is asked to:</w:t>
      </w:r>
    </w:p>
    <w:p w14:paraId="6C68BEC2" w14:textId="77777777" w:rsidR="00C33CC9" w:rsidRPr="008A6469" w:rsidRDefault="00252C7B" w:rsidP="00E7224F">
      <w:pPr>
        <w:pStyle w:val="ListParagraph"/>
        <w:numPr>
          <w:ilvl w:val="0"/>
          <w:numId w:val="7"/>
        </w:numPr>
        <w:spacing w:after="160" w:line="259" w:lineRule="auto"/>
        <w:ind w:left="426" w:hanging="426"/>
        <w:contextualSpacing/>
        <w:jc w:val="left"/>
        <w:rPr>
          <w:rFonts w:cs="Arial"/>
          <w:sz w:val="24"/>
        </w:rPr>
      </w:pPr>
      <w:r w:rsidRPr="008A6469">
        <w:rPr>
          <w:rFonts w:cs="Arial"/>
          <w:sz w:val="24"/>
        </w:rPr>
        <w:t xml:space="preserve">Approve the Stirling Digital Hub Business Justification Case. </w:t>
      </w:r>
    </w:p>
    <w:p w14:paraId="096B14DC" w14:textId="77777777" w:rsidR="00714140" w:rsidRPr="008A6469" w:rsidRDefault="00714140" w:rsidP="00714140">
      <w:pPr>
        <w:pStyle w:val="Heading2"/>
        <w:rPr>
          <w:rFonts w:asciiTheme="minorHAnsi" w:hAnsiTheme="minorHAnsi" w:cstheme="minorHAnsi"/>
          <w:b/>
          <w:color w:val="auto"/>
        </w:rPr>
      </w:pPr>
      <w:r>
        <w:rPr>
          <w:noProof/>
          <w:lang w:eastAsia="en-GB"/>
        </w:rPr>
        <mc:AlternateContent>
          <mc:Choice Requires="wps">
            <w:drawing>
              <wp:anchor distT="0" distB="0" distL="114300" distR="114300" simplePos="0" relativeHeight="251664384" behindDoc="0" locked="0" layoutInCell="1" allowOverlap="1" wp14:anchorId="57C23006" wp14:editId="4FB942AD">
                <wp:simplePos x="0" y="0"/>
                <wp:positionH relativeFrom="column">
                  <wp:posOffset>0</wp:posOffset>
                </wp:positionH>
                <wp:positionV relativeFrom="paragraph">
                  <wp:posOffset>102553</wp:posOffset>
                </wp:positionV>
                <wp:extent cx="5753100" cy="4763"/>
                <wp:effectExtent l="0" t="0" r="19050" b="33655"/>
                <wp:wrapNone/>
                <wp:docPr id="11" name="Straight Connector 11"/>
                <wp:cNvGraphicFramePr/>
                <a:graphic xmlns:a="http://schemas.openxmlformats.org/drawingml/2006/main">
                  <a:graphicData uri="http://schemas.microsoft.com/office/word/2010/wordprocessingShape">
                    <wps:wsp>
                      <wps:cNvCnPr/>
                      <wps:spPr>
                        <a:xfrm>
                          <a:off x="0" y="0"/>
                          <a:ext cx="5753100" cy="4763"/>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60C2C"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8.1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" strokecolor="#7030a0" strokeweight="1.5pt">
                <v:stroke joinstyle="miter"/>
              </v:line>
            </w:pict>
          </mc:Fallback>
        </mc:AlternateContent>
      </w:r>
    </w:p>
    <w:p w14:paraId="6C0C037A" w14:textId="77777777" w:rsidR="00714140" w:rsidRDefault="00714140" w:rsidP="00714140"/>
    <w:p w14:paraId="23EE4B12" w14:textId="77777777" w:rsidR="00714140" w:rsidRDefault="00714140" w:rsidP="00714140">
      <w:pPr>
        <w:pStyle w:val="Default"/>
        <w:rPr>
          <w:sz w:val="36"/>
          <w:szCs w:val="36"/>
        </w:rPr>
      </w:pPr>
      <w:r>
        <w:rPr>
          <w:sz w:val="36"/>
          <w:szCs w:val="36"/>
        </w:rPr>
        <w:t xml:space="preserve">Legal &amp; Risk Implications and Mitigation </w:t>
      </w:r>
    </w:p>
    <w:p w14:paraId="07C2ACD0" w14:textId="77777777" w:rsidR="00714140" w:rsidRPr="009D472C" w:rsidRDefault="00714140" w:rsidP="00714140">
      <w:r>
        <w:rPr>
          <w:noProof/>
          <w:lang w:eastAsia="en-GB"/>
        </w:rPr>
        <mc:AlternateContent>
          <mc:Choice Requires="wps">
            <w:drawing>
              <wp:anchor distT="0" distB="0" distL="114300" distR="114300" simplePos="0" relativeHeight="251665408" behindDoc="0" locked="0" layoutInCell="1" allowOverlap="1" wp14:anchorId="113FC14A" wp14:editId="55E6F093">
                <wp:simplePos x="0" y="0"/>
                <wp:positionH relativeFrom="column">
                  <wp:posOffset>0</wp:posOffset>
                </wp:positionH>
                <wp:positionV relativeFrom="paragraph">
                  <wp:posOffset>110808</wp:posOffset>
                </wp:positionV>
                <wp:extent cx="5753100" cy="4445"/>
                <wp:effectExtent l="0" t="0" r="19050" b="33655"/>
                <wp:wrapNone/>
                <wp:docPr id="193" name="Straight Connector 193"/>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B4C96" id="Straight Connector 19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75pt" to="4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" strokecolor="#7030a0" strokeweight="1.5pt">
                <v:stroke joinstyle="miter"/>
              </v:line>
            </w:pict>
          </mc:Fallback>
        </mc:AlternateContent>
      </w:r>
    </w:p>
    <w:p w14:paraId="526C4EAD" w14:textId="22195BF5" w:rsidR="00741C72" w:rsidRPr="003A16FF" w:rsidRDefault="00741C72" w:rsidP="00741C72">
      <w:pPr>
        <w:pStyle w:val="BodyText"/>
        <w:spacing w:before="120" w:line="240" w:lineRule="auto"/>
        <w:rPr>
          <w:sz w:val="24"/>
        </w:rPr>
      </w:pPr>
      <w:r w:rsidRPr="003A16FF">
        <w:rPr>
          <w:sz w:val="24"/>
        </w:rPr>
        <w:t>There is a risk to the Council that there is limited supplier interest in carrying out the proposed works, or that the contractor may be unable to deliver in accordance with the required timescales and budget. This risk will be mitigated through early market engagement, the use of pre-existing frameworks to shorten procurement timescales and contract conditions to ensure timeous completion of the works.</w:t>
      </w:r>
    </w:p>
    <w:p w14:paraId="201315A5" w14:textId="77777777" w:rsidR="00FB1505" w:rsidRPr="003A16FF" w:rsidRDefault="00FB1505" w:rsidP="00FB1505">
      <w:pPr>
        <w:rPr>
          <w:rFonts w:ascii="Arial" w:hAnsi="Arial" w:cs="Arial"/>
          <w:sz w:val="24"/>
          <w:szCs w:val="24"/>
        </w:rPr>
      </w:pPr>
      <w:r w:rsidRPr="003A16FF">
        <w:rPr>
          <w:rFonts w:ascii="Arial" w:hAnsi="Arial" w:cs="Arial"/>
          <w:sz w:val="24"/>
          <w:szCs w:val="24"/>
        </w:rPr>
        <w:t xml:space="preserve">There is also a risk that Stirling Digital Hub fails to attract tenants after the construction is completed. This has been mitigated through engagement with potential </w:t>
      </w:r>
      <w:r w:rsidR="00AC7955" w:rsidRPr="003A16FF">
        <w:rPr>
          <w:rFonts w:ascii="Arial" w:hAnsi="Arial" w:cs="Arial"/>
          <w:sz w:val="24"/>
          <w:szCs w:val="24"/>
        </w:rPr>
        <w:t>tenants.</w:t>
      </w:r>
    </w:p>
    <w:p w14:paraId="7A792156" w14:textId="334A0C7B" w:rsidR="00714140" w:rsidRDefault="00E33DE4" w:rsidP="00714140">
      <w:pPr>
        <w:pStyle w:val="Default"/>
        <w:rPr>
          <w:sz w:val="36"/>
          <w:szCs w:val="36"/>
        </w:rPr>
      </w:pPr>
      <w:r>
        <w:rPr>
          <w:sz w:val="36"/>
          <w:szCs w:val="36"/>
        </w:rPr>
        <w:br/>
      </w:r>
      <w:r w:rsidR="00714140">
        <w:rPr>
          <w:sz w:val="36"/>
          <w:szCs w:val="36"/>
        </w:rPr>
        <w:t>Background</w:t>
      </w:r>
    </w:p>
    <w:p w14:paraId="1400D7FB" w14:textId="77777777" w:rsidR="00714140" w:rsidRPr="00E67B62" w:rsidRDefault="00714140" w:rsidP="00714140">
      <w:r>
        <w:rPr>
          <w:noProof/>
          <w:lang w:eastAsia="en-GB"/>
        </w:rPr>
        <mc:AlternateContent>
          <mc:Choice Requires="wps">
            <w:drawing>
              <wp:anchor distT="0" distB="0" distL="114300" distR="114300" simplePos="0" relativeHeight="251666432" behindDoc="0" locked="0" layoutInCell="1" allowOverlap="1" wp14:anchorId="17A81630" wp14:editId="266800A9">
                <wp:simplePos x="0" y="0"/>
                <wp:positionH relativeFrom="column">
                  <wp:posOffset>28575</wp:posOffset>
                </wp:positionH>
                <wp:positionV relativeFrom="paragraph">
                  <wp:posOffset>143827</wp:posOffset>
                </wp:positionV>
                <wp:extent cx="5753100" cy="4445"/>
                <wp:effectExtent l="0" t="0" r="19050" b="33655"/>
                <wp:wrapNone/>
                <wp:docPr id="17" name="Straight Connector 17"/>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005AE"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11.3pt" to="455.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" strokecolor="#7030a0" strokeweight="1.5pt">
                <v:stroke joinstyle="miter"/>
              </v:line>
            </w:pict>
          </mc:Fallback>
        </mc:AlternateContent>
      </w:r>
    </w:p>
    <w:p w14:paraId="7F6A75D9" w14:textId="77777777" w:rsidR="00252C7B" w:rsidRPr="003A16FF" w:rsidRDefault="00252C7B" w:rsidP="00D3025D">
      <w:pPr>
        <w:spacing w:line="240" w:lineRule="auto"/>
        <w:contextualSpacing/>
        <w:rPr>
          <w:rFonts w:ascii="Arial" w:hAnsi="Arial" w:cs="Arial"/>
          <w:sz w:val="24"/>
          <w:szCs w:val="24"/>
        </w:rPr>
      </w:pPr>
      <w:r w:rsidRPr="003A16FF">
        <w:rPr>
          <w:rFonts w:ascii="Arial" w:hAnsi="Arial" w:cs="Arial"/>
          <w:sz w:val="24"/>
          <w:szCs w:val="24"/>
        </w:rPr>
        <w:t>The Stirling and Clackmannanshire C</w:t>
      </w:r>
      <w:r w:rsidR="00741C72" w:rsidRPr="003A16FF">
        <w:rPr>
          <w:rFonts w:ascii="Arial" w:hAnsi="Arial" w:cs="Arial"/>
          <w:sz w:val="24"/>
          <w:szCs w:val="24"/>
        </w:rPr>
        <w:t xml:space="preserve">ity </w:t>
      </w:r>
      <w:r w:rsidRPr="003A16FF">
        <w:rPr>
          <w:rFonts w:ascii="Arial" w:hAnsi="Arial" w:cs="Arial"/>
          <w:sz w:val="24"/>
          <w:szCs w:val="24"/>
        </w:rPr>
        <w:t>R</w:t>
      </w:r>
      <w:r w:rsidR="00741C72" w:rsidRPr="003A16FF">
        <w:rPr>
          <w:rFonts w:ascii="Arial" w:hAnsi="Arial" w:cs="Arial"/>
          <w:sz w:val="24"/>
          <w:szCs w:val="24"/>
        </w:rPr>
        <w:t xml:space="preserve">egion </w:t>
      </w:r>
      <w:r w:rsidRPr="003A16FF">
        <w:rPr>
          <w:rFonts w:ascii="Arial" w:hAnsi="Arial" w:cs="Arial"/>
          <w:sz w:val="24"/>
          <w:szCs w:val="24"/>
        </w:rPr>
        <w:t>Deal document, signed in 2020, provisionally allocated £2 million to establish a new digital hub in Stirling, building on recent local successes in the digital sector and enabling further growth of local digital companies.</w:t>
      </w:r>
    </w:p>
    <w:p w14:paraId="3237F27B" w14:textId="77777777" w:rsidR="00252C7B" w:rsidRPr="003A16FF" w:rsidRDefault="00252C7B" w:rsidP="00D3025D">
      <w:pPr>
        <w:spacing w:line="240" w:lineRule="auto"/>
        <w:contextualSpacing/>
        <w:rPr>
          <w:rFonts w:ascii="Arial" w:hAnsi="Arial" w:cs="Arial"/>
          <w:sz w:val="24"/>
          <w:szCs w:val="24"/>
        </w:rPr>
      </w:pPr>
    </w:p>
    <w:p w14:paraId="275E1AD9" w14:textId="77777777" w:rsidR="00252C7B" w:rsidRPr="003A16FF" w:rsidRDefault="00252C7B" w:rsidP="00D3025D">
      <w:pPr>
        <w:spacing w:line="240" w:lineRule="auto"/>
        <w:contextualSpacing/>
        <w:rPr>
          <w:rFonts w:ascii="Arial" w:hAnsi="Arial" w:cs="Arial"/>
          <w:sz w:val="24"/>
          <w:szCs w:val="24"/>
        </w:rPr>
      </w:pPr>
      <w:r w:rsidRPr="003A16FF">
        <w:rPr>
          <w:rFonts w:ascii="Arial" w:hAnsi="Arial" w:cs="Arial"/>
          <w:sz w:val="24"/>
          <w:szCs w:val="24"/>
        </w:rPr>
        <w:t xml:space="preserve">In 2017, CodeBase began operating Stirling’s first Digital Hub from the Municipal Buildings in the city centre. This initiative has been very successful, driving the development of the region’s wider Digital District, including the expansion of Regional Digital Hubs and the creation of the Stirling Digital Hub. </w:t>
      </w:r>
    </w:p>
    <w:p w14:paraId="6038B938" w14:textId="77777777" w:rsidR="00252C7B" w:rsidRPr="003A16FF" w:rsidRDefault="00252C7B" w:rsidP="00D3025D">
      <w:pPr>
        <w:spacing w:line="240" w:lineRule="auto"/>
        <w:contextualSpacing/>
        <w:rPr>
          <w:rFonts w:ascii="Arial" w:hAnsi="Arial" w:cs="Arial"/>
          <w:sz w:val="24"/>
          <w:szCs w:val="24"/>
        </w:rPr>
      </w:pPr>
    </w:p>
    <w:p w14:paraId="7B2670A2" w14:textId="77777777" w:rsidR="006049F3" w:rsidRPr="003A16FF" w:rsidRDefault="006049F3" w:rsidP="00D3025D">
      <w:pPr>
        <w:spacing w:line="240" w:lineRule="auto"/>
        <w:contextualSpacing/>
        <w:rPr>
          <w:rFonts w:ascii="Arial" w:hAnsi="Arial" w:cs="Arial"/>
          <w:sz w:val="24"/>
          <w:szCs w:val="24"/>
        </w:rPr>
      </w:pPr>
      <w:r w:rsidRPr="003A16FF">
        <w:rPr>
          <w:rFonts w:ascii="Arial" w:hAnsi="Arial" w:cs="Arial"/>
          <w:sz w:val="24"/>
          <w:szCs w:val="24"/>
        </w:rPr>
        <w:t>The Stirling Digital Hub aims to provide new space for businesses that have outgrown the incubator space at Codebase, preventing their potential relocation from Stirling and potentially Scotland. Additionally, without such a space, Stirling risks losing out on inward investment opportunities.</w:t>
      </w:r>
    </w:p>
    <w:p w14:paraId="0CBBE826" w14:textId="77777777" w:rsidR="00AD58B1" w:rsidRPr="003A16FF" w:rsidRDefault="00AD58B1" w:rsidP="00D3025D">
      <w:pPr>
        <w:spacing w:line="240" w:lineRule="auto"/>
        <w:contextualSpacing/>
        <w:rPr>
          <w:rFonts w:ascii="Arial" w:hAnsi="Arial" w:cs="Arial"/>
          <w:sz w:val="24"/>
          <w:szCs w:val="24"/>
        </w:rPr>
      </w:pPr>
    </w:p>
    <w:p w14:paraId="1FC59F7F" w14:textId="77777777" w:rsidR="00AD58B1" w:rsidRPr="003A16FF" w:rsidRDefault="00AD58B1" w:rsidP="00D3025D">
      <w:pPr>
        <w:spacing w:line="240" w:lineRule="auto"/>
        <w:contextualSpacing/>
        <w:rPr>
          <w:rStyle w:val="normaltextrun"/>
          <w:rFonts w:ascii="Arial" w:hAnsi="Arial" w:cs="Arial"/>
          <w:color w:val="000000"/>
          <w:sz w:val="24"/>
          <w:szCs w:val="24"/>
          <w:shd w:val="clear" w:color="auto" w:fill="FFFFFF"/>
        </w:rPr>
      </w:pPr>
      <w:r w:rsidRPr="003A16FF">
        <w:rPr>
          <w:rStyle w:val="normaltextrun"/>
          <w:rFonts w:ascii="Arial" w:hAnsi="Arial" w:cs="Arial"/>
          <w:color w:val="000000"/>
          <w:sz w:val="24"/>
          <w:szCs w:val="24"/>
          <w:shd w:val="clear" w:color="auto" w:fill="FFFFFF"/>
        </w:rPr>
        <w:t xml:space="preserve">In 2020 Stirling Council commissioned EKOS to produce an Office Accommodation Report to inform future decision making on expanding office provision in Stirling. This was refreshed in 2023 to take the impact of the pandemic into account. </w:t>
      </w:r>
    </w:p>
    <w:p w14:paraId="7B848C9F" w14:textId="77777777" w:rsidR="00AD58B1" w:rsidRPr="003A16FF" w:rsidRDefault="00AD58B1" w:rsidP="00D3025D">
      <w:pPr>
        <w:spacing w:line="240" w:lineRule="auto"/>
        <w:contextualSpacing/>
        <w:rPr>
          <w:rStyle w:val="normaltextrun"/>
          <w:rFonts w:ascii="Arial" w:hAnsi="Arial" w:cs="Arial"/>
          <w:color w:val="000000"/>
          <w:sz w:val="24"/>
          <w:szCs w:val="24"/>
          <w:shd w:val="clear" w:color="auto" w:fill="FFFFFF"/>
        </w:rPr>
      </w:pPr>
    </w:p>
    <w:p w14:paraId="2713A686" w14:textId="77777777" w:rsidR="00AD58B1" w:rsidRPr="003A16FF" w:rsidRDefault="00AD58B1" w:rsidP="7484DDAC">
      <w:pPr>
        <w:spacing w:after="0" w:line="240" w:lineRule="auto"/>
        <w:textAlignment w:val="baseline"/>
        <w:rPr>
          <w:rFonts w:ascii="Arial" w:eastAsia="Times New Roman" w:hAnsi="Arial" w:cs="Arial"/>
          <w:sz w:val="24"/>
          <w:szCs w:val="24"/>
          <w:lang w:eastAsia="en-GB"/>
        </w:rPr>
      </w:pPr>
      <w:r w:rsidRPr="7484DDAC">
        <w:rPr>
          <w:rFonts w:ascii="Arial" w:eastAsia="Times New Roman" w:hAnsi="Arial" w:cs="Arial"/>
          <w:sz w:val="24"/>
          <w:szCs w:val="24"/>
          <w:lang w:eastAsia="en-GB"/>
        </w:rPr>
        <w:lastRenderedPageBreak/>
        <w:t>This report (2023) found that overall, demand for office space in Scotland is lower than it was pre pandemic. This is due to the rise in homeworking in the main. However, there remains a case for investment in Stirling’s office accommodation. There has been a lack of investment in new office space in Stirling over the last 15 years and therefore much of Stirling’s office stock is old and not suitable for modern digital technology business’s needs</w:t>
      </w:r>
    </w:p>
    <w:p w14:paraId="37E838C6" w14:textId="77777777" w:rsidR="00AD58B1" w:rsidRPr="00AD58B1" w:rsidRDefault="00AD58B1" w:rsidP="00AD58B1">
      <w:pPr>
        <w:spacing w:after="0" w:line="240" w:lineRule="auto"/>
        <w:ind w:left="270"/>
        <w:textAlignment w:val="baseline"/>
        <w:rPr>
          <w:rFonts w:ascii="Arial" w:eastAsia="Times New Roman" w:hAnsi="Arial" w:cs="Arial"/>
          <w:sz w:val="24"/>
          <w:szCs w:val="24"/>
          <w:lang w:eastAsia="en-GB"/>
        </w:rPr>
      </w:pPr>
      <w:r w:rsidRPr="003A16FF">
        <w:rPr>
          <w:rFonts w:ascii="Arial" w:eastAsia="Times New Roman" w:hAnsi="Arial" w:cs="Arial"/>
          <w:sz w:val="24"/>
          <w:szCs w:val="24"/>
          <w:lang w:eastAsia="en-GB"/>
        </w:rPr>
        <w:t>  </w:t>
      </w:r>
    </w:p>
    <w:p w14:paraId="62D6D274" w14:textId="77777777" w:rsidR="00AD58B1" w:rsidRPr="003A16FF" w:rsidRDefault="00AD58B1" w:rsidP="7484DDAC">
      <w:pPr>
        <w:spacing w:after="0" w:line="240" w:lineRule="auto"/>
        <w:textAlignment w:val="baseline"/>
        <w:rPr>
          <w:rFonts w:ascii="Arial" w:eastAsia="Times New Roman" w:hAnsi="Arial" w:cs="Arial"/>
          <w:sz w:val="24"/>
          <w:szCs w:val="24"/>
          <w:lang w:eastAsia="en-GB"/>
        </w:rPr>
      </w:pPr>
      <w:r w:rsidRPr="7484DDAC">
        <w:rPr>
          <w:rFonts w:ascii="Arial" w:eastAsia="Times New Roman" w:hAnsi="Arial" w:cs="Arial"/>
          <w:sz w:val="24"/>
          <w:szCs w:val="24"/>
          <w:lang w:eastAsia="en-GB"/>
        </w:rPr>
        <w:t>The report also found that whilst overall demand for office space has fallen post pandemic, existing demand is interested in high-quality office space. Employers who want to attract workers are keen to have high-quality office facilities and amenities. This has led to rising vacancy rates amongst older, lower quality office space, whilst demand is stronger for new modern office space.  </w:t>
      </w:r>
    </w:p>
    <w:p w14:paraId="665493C4" w14:textId="77777777" w:rsidR="00AD58B1" w:rsidRPr="003A16FF" w:rsidRDefault="00AD58B1" w:rsidP="00AD58B1">
      <w:pPr>
        <w:spacing w:after="0" w:line="240" w:lineRule="auto"/>
        <w:ind w:left="270"/>
        <w:textAlignment w:val="baseline"/>
        <w:rPr>
          <w:rFonts w:ascii="Arial" w:eastAsia="Times New Roman" w:hAnsi="Arial" w:cs="Arial"/>
          <w:sz w:val="24"/>
          <w:szCs w:val="24"/>
          <w:lang w:eastAsia="en-GB"/>
        </w:rPr>
      </w:pPr>
    </w:p>
    <w:p w14:paraId="55B5A80F" w14:textId="77777777" w:rsidR="00AD58B1" w:rsidRPr="00AD58B1" w:rsidRDefault="00AD58B1" w:rsidP="00AD58B1">
      <w:pPr>
        <w:spacing w:after="0" w:line="240" w:lineRule="auto"/>
        <w:ind w:left="270"/>
        <w:textAlignment w:val="baseline"/>
        <w:rPr>
          <w:rFonts w:ascii="Arial" w:eastAsia="Times New Roman" w:hAnsi="Arial" w:cs="Arial"/>
          <w:sz w:val="24"/>
          <w:szCs w:val="24"/>
          <w:lang w:eastAsia="en-GB"/>
        </w:rPr>
      </w:pPr>
      <w:r w:rsidRPr="003A16FF">
        <w:rPr>
          <w:rStyle w:val="normaltextrun"/>
          <w:rFonts w:ascii="Arial" w:hAnsi="Arial" w:cs="Arial"/>
          <w:color w:val="000000"/>
          <w:sz w:val="24"/>
          <w:szCs w:val="24"/>
          <w:shd w:val="clear" w:color="auto" w:fill="FFFFFF"/>
        </w:rPr>
        <w:t>It is within this commercial property context that Stirling Digital Hub is being developed. It seeks to address the needs of the sector in growing a local highly skilled digital technology workforce, whilst also unlocking the demand for modern commercial property space.</w:t>
      </w:r>
    </w:p>
    <w:p w14:paraId="34FD29D5" w14:textId="77777777" w:rsidR="00AD58B1" w:rsidRDefault="00AD58B1" w:rsidP="00D3025D">
      <w:pPr>
        <w:spacing w:line="240" w:lineRule="auto"/>
        <w:contextualSpacing/>
        <w:rPr>
          <w:rFonts w:ascii="Arial" w:hAnsi="Arial" w:cs="Arial"/>
          <w:sz w:val="24"/>
          <w:szCs w:val="24"/>
        </w:rPr>
      </w:pPr>
    </w:p>
    <w:p w14:paraId="6F3A96CF" w14:textId="77777777" w:rsidR="00F46CC5" w:rsidRDefault="00F46CC5" w:rsidP="00D3025D">
      <w:pPr>
        <w:spacing w:line="240" w:lineRule="auto"/>
        <w:contextualSpacing/>
        <w:rPr>
          <w:rFonts w:ascii="Arial" w:hAnsi="Arial" w:cs="Arial"/>
          <w:sz w:val="24"/>
          <w:szCs w:val="24"/>
        </w:rPr>
      </w:pPr>
    </w:p>
    <w:p w14:paraId="35B87983" w14:textId="77777777" w:rsidR="00F46CC5" w:rsidRPr="003A16FF" w:rsidRDefault="00F46CC5" w:rsidP="00D3025D">
      <w:pPr>
        <w:spacing w:line="240" w:lineRule="auto"/>
        <w:contextualSpacing/>
        <w:rPr>
          <w:rFonts w:ascii="Arial" w:hAnsi="Arial" w:cs="Arial"/>
          <w:sz w:val="24"/>
          <w:szCs w:val="24"/>
        </w:rPr>
      </w:pPr>
      <w:r w:rsidRPr="003A16FF">
        <w:rPr>
          <w:rFonts w:ascii="Arial" w:hAnsi="Arial" w:cs="Arial"/>
          <w:sz w:val="24"/>
          <w:szCs w:val="24"/>
        </w:rPr>
        <w:t>Th</w:t>
      </w:r>
      <w:r w:rsidR="00AD58B1" w:rsidRPr="003A16FF">
        <w:rPr>
          <w:rFonts w:ascii="Arial" w:hAnsi="Arial" w:cs="Arial"/>
          <w:sz w:val="24"/>
          <w:szCs w:val="24"/>
        </w:rPr>
        <w:t>e objectives of</w:t>
      </w:r>
      <w:r w:rsidRPr="003A16FF">
        <w:rPr>
          <w:rFonts w:ascii="Arial" w:hAnsi="Arial" w:cs="Arial"/>
          <w:sz w:val="24"/>
          <w:szCs w:val="24"/>
        </w:rPr>
        <w:t xml:space="preserve"> the </w:t>
      </w:r>
      <w:r w:rsidR="00076160" w:rsidRPr="003A16FF">
        <w:rPr>
          <w:rFonts w:ascii="Arial" w:hAnsi="Arial" w:cs="Arial"/>
          <w:sz w:val="24"/>
          <w:szCs w:val="24"/>
        </w:rPr>
        <w:t>h</w:t>
      </w:r>
      <w:r w:rsidRPr="003A16FF">
        <w:rPr>
          <w:rFonts w:ascii="Arial" w:hAnsi="Arial" w:cs="Arial"/>
          <w:sz w:val="24"/>
          <w:szCs w:val="24"/>
        </w:rPr>
        <w:t>ub are:</w:t>
      </w:r>
    </w:p>
    <w:p w14:paraId="011A693D" w14:textId="77777777" w:rsidR="00F46CC5" w:rsidRPr="003A16FF" w:rsidRDefault="00F46CC5" w:rsidP="00047C25">
      <w:pPr>
        <w:pStyle w:val="ListParagraph"/>
        <w:numPr>
          <w:ilvl w:val="0"/>
          <w:numId w:val="32"/>
        </w:numPr>
        <w:contextualSpacing/>
        <w:rPr>
          <w:rFonts w:cs="Arial"/>
          <w:i/>
          <w:sz w:val="24"/>
        </w:rPr>
      </w:pPr>
      <w:r w:rsidRPr="003A16FF">
        <w:rPr>
          <w:rFonts w:cs="Arial"/>
          <w:sz w:val="24"/>
        </w:rPr>
        <w:t>T</w:t>
      </w:r>
      <w:r w:rsidR="00DC1A97" w:rsidRPr="003A16FF">
        <w:rPr>
          <w:rFonts w:cs="Arial"/>
          <w:sz w:val="24"/>
        </w:rPr>
        <w:t>o ensure</w:t>
      </w:r>
      <w:r w:rsidR="009537F7">
        <w:rPr>
          <w:rFonts w:cs="Arial"/>
          <w:sz w:val="24"/>
        </w:rPr>
        <w:t xml:space="preserve"> growing businesses </w:t>
      </w:r>
      <w:r w:rsidRPr="003A16FF">
        <w:rPr>
          <w:rFonts w:cs="Arial"/>
          <w:sz w:val="24"/>
        </w:rPr>
        <w:t xml:space="preserve">have access to good quality digitally enabled flexible </w:t>
      </w:r>
      <w:r w:rsidR="00DC1A97" w:rsidRPr="003A16FF">
        <w:rPr>
          <w:rFonts w:cs="Arial"/>
          <w:sz w:val="24"/>
        </w:rPr>
        <w:t>s</w:t>
      </w:r>
      <w:r w:rsidRPr="003A16FF">
        <w:rPr>
          <w:rFonts w:cs="Arial"/>
          <w:sz w:val="24"/>
        </w:rPr>
        <w:t>pace in Stirling.</w:t>
      </w:r>
      <w:r w:rsidR="00DC1A97" w:rsidRPr="003A16FF">
        <w:rPr>
          <w:rFonts w:cs="Arial"/>
          <w:sz w:val="24"/>
        </w:rPr>
        <w:t xml:space="preserve"> </w:t>
      </w:r>
      <w:r w:rsidR="00DC1A97" w:rsidRPr="003A16FF">
        <w:rPr>
          <w:rFonts w:cs="Arial"/>
          <w:i/>
          <w:sz w:val="24"/>
        </w:rPr>
        <w:t>100 Full Time Equivalent roles will be based at the hub within 12 months of opening</w:t>
      </w:r>
    </w:p>
    <w:p w14:paraId="6D440A0C" w14:textId="77777777" w:rsidR="00DC1A97" w:rsidRPr="003A16FF" w:rsidRDefault="00DC1A97" w:rsidP="00DC1A97">
      <w:pPr>
        <w:pStyle w:val="ListParagraph"/>
        <w:contextualSpacing/>
        <w:rPr>
          <w:rFonts w:cs="Arial"/>
          <w:sz w:val="24"/>
        </w:rPr>
      </w:pPr>
    </w:p>
    <w:p w14:paraId="664253BD" w14:textId="65143BB4" w:rsidR="00F46CC5" w:rsidRPr="003A16FF" w:rsidRDefault="00F46CC5" w:rsidP="00E251C9">
      <w:pPr>
        <w:pStyle w:val="ListParagraph"/>
        <w:numPr>
          <w:ilvl w:val="0"/>
          <w:numId w:val="32"/>
        </w:numPr>
        <w:contextualSpacing/>
        <w:rPr>
          <w:rFonts w:cs="Arial"/>
          <w:i/>
          <w:sz w:val="24"/>
        </w:rPr>
      </w:pPr>
      <w:r w:rsidRPr="003A16FF">
        <w:rPr>
          <w:rFonts w:cs="Arial"/>
          <w:sz w:val="24"/>
        </w:rPr>
        <w:t xml:space="preserve">To provide supportive and collaborative business environments that enable sustainable tech businesses to succeed in </w:t>
      </w:r>
      <w:proofErr w:type="gramStart"/>
      <w:r w:rsidRPr="003A16FF">
        <w:rPr>
          <w:rFonts w:cs="Arial"/>
          <w:sz w:val="24"/>
        </w:rPr>
        <w:t>growing,</w:t>
      </w:r>
      <w:r w:rsidR="003A60E8">
        <w:rPr>
          <w:rFonts w:cs="Arial"/>
          <w:sz w:val="24"/>
        </w:rPr>
        <w:t xml:space="preserve"> </w:t>
      </w:r>
      <w:r w:rsidRPr="003A16FF">
        <w:rPr>
          <w:rFonts w:cs="Arial"/>
          <w:sz w:val="24"/>
        </w:rPr>
        <w:t>and</w:t>
      </w:r>
      <w:proofErr w:type="gramEnd"/>
      <w:r w:rsidRPr="003A16FF">
        <w:rPr>
          <w:rFonts w:cs="Arial"/>
          <w:sz w:val="24"/>
        </w:rPr>
        <w:t xml:space="preserve"> attract investment to Stirling.</w:t>
      </w:r>
      <w:r w:rsidR="00DC1A97" w:rsidRPr="003A16FF">
        <w:rPr>
          <w:rFonts w:cs="Arial"/>
          <w:sz w:val="24"/>
        </w:rPr>
        <w:t xml:space="preserve"> </w:t>
      </w:r>
      <w:r w:rsidR="00DC1A97" w:rsidRPr="003A16FF">
        <w:rPr>
          <w:rFonts w:cs="Arial"/>
          <w:i/>
          <w:sz w:val="24"/>
        </w:rPr>
        <w:t>The hub will be open in January 2026 and sustain 80% occupancy</w:t>
      </w:r>
    </w:p>
    <w:p w14:paraId="199355E6" w14:textId="77777777" w:rsidR="00DC1A97" w:rsidRPr="003A16FF" w:rsidRDefault="00DC1A97" w:rsidP="00DC1A97">
      <w:pPr>
        <w:pStyle w:val="ListParagraph"/>
        <w:contextualSpacing/>
        <w:rPr>
          <w:rFonts w:cs="Arial"/>
          <w:sz w:val="24"/>
        </w:rPr>
      </w:pPr>
    </w:p>
    <w:p w14:paraId="44532309" w14:textId="03EE2FF3" w:rsidR="00F46CC5" w:rsidRPr="000613BA" w:rsidRDefault="00F46CC5" w:rsidP="00A62A88">
      <w:pPr>
        <w:pStyle w:val="ListParagraph"/>
        <w:numPr>
          <w:ilvl w:val="0"/>
          <w:numId w:val="32"/>
        </w:numPr>
        <w:contextualSpacing/>
        <w:rPr>
          <w:rFonts w:cs="Arial"/>
          <w:i/>
          <w:sz w:val="24"/>
        </w:rPr>
      </w:pPr>
      <w:r w:rsidRPr="003A16FF">
        <w:rPr>
          <w:rFonts w:cs="Arial"/>
          <w:sz w:val="24"/>
        </w:rPr>
        <w:t xml:space="preserve">To contribute to inclusive growth </w:t>
      </w:r>
      <w:r w:rsidR="00076160" w:rsidRPr="003A16FF">
        <w:rPr>
          <w:rFonts w:cs="Arial"/>
          <w:sz w:val="24"/>
        </w:rPr>
        <w:t>by optimising contributions to skills and inclusion through business support</w:t>
      </w:r>
      <w:r w:rsidR="00DC1A97" w:rsidRPr="003A16FF">
        <w:rPr>
          <w:rFonts w:cs="Arial"/>
          <w:sz w:val="24"/>
        </w:rPr>
        <w:t xml:space="preserve">. </w:t>
      </w:r>
      <w:r w:rsidR="000613BA" w:rsidRPr="000613BA">
        <w:rPr>
          <w:rFonts w:cs="Arial"/>
          <w:bCs/>
          <w:i/>
          <w:sz w:val="24"/>
        </w:rPr>
        <w:t>Strong skills pathways will be developed to ensure that our most excluded communities can access a streamlined journey and inclusion support to realise their potential.</w:t>
      </w:r>
    </w:p>
    <w:p w14:paraId="4C4EE601" w14:textId="77777777" w:rsidR="00252C7B" w:rsidRDefault="00252C7B" w:rsidP="00252C7B">
      <w:pPr>
        <w:spacing w:line="360" w:lineRule="auto"/>
        <w:contextualSpacing/>
      </w:pPr>
    </w:p>
    <w:p w14:paraId="09DA9F84" w14:textId="77777777" w:rsidR="00714140" w:rsidRDefault="00714140" w:rsidP="00714140">
      <w:pPr>
        <w:pStyle w:val="Default"/>
        <w:rPr>
          <w:sz w:val="36"/>
          <w:szCs w:val="36"/>
        </w:rPr>
      </w:pPr>
      <w:r>
        <w:rPr>
          <w:sz w:val="36"/>
          <w:szCs w:val="36"/>
        </w:rPr>
        <w:t>Considerations</w:t>
      </w:r>
    </w:p>
    <w:p w14:paraId="232634B1" w14:textId="77777777" w:rsidR="00714140" w:rsidRPr="00E67B62" w:rsidRDefault="00714140" w:rsidP="00714140">
      <w:r>
        <w:rPr>
          <w:noProof/>
          <w:lang w:eastAsia="en-GB"/>
        </w:rPr>
        <mc:AlternateContent>
          <mc:Choice Requires="wps">
            <w:drawing>
              <wp:anchor distT="0" distB="0" distL="114300" distR="114300" simplePos="0" relativeHeight="251667456" behindDoc="0" locked="0" layoutInCell="1" allowOverlap="1" wp14:anchorId="7EEE2955" wp14:editId="11B4AF32">
                <wp:simplePos x="0" y="0"/>
                <wp:positionH relativeFrom="column">
                  <wp:posOffset>23812</wp:posOffset>
                </wp:positionH>
                <wp:positionV relativeFrom="paragraph">
                  <wp:posOffset>143510</wp:posOffset>
                </wp:positionV>
                <wp:extent cx="5753100" cy="4445"/>
                <wp:effectExtent l="0" t="0" r="19050" b="33655"/>
                <wp:wrapNone/>
                <wp:docPr id="194" name="Straight Connector 194"/>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7B473" id="Straight Connector 19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9U4wEAABU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3a4psczg&#10;kJ4iMNX1keydtWihA5Ki6NXgQ42QvT3AvAv+AEn4KMGkL0oiY/b3vPgrxkg4Hm5uNtdViWPgGFuv&#10;15tUsnjGegjxk3CGpJ+GamWTelaz0+cQp9RLSjrWlgyJd7kpc1pwWrUPSusUDNAd9xrIieHkb8rr&#10;8mMeNnZ7kYY7bZFCkjUJyX/xrMXU4FFINAepV1OHdC3FUpZxLmysZhXaYnaCSaSwAGdqfwPO+Qkq&#10;8pV9DXhB5M7OxgVslHXwJ9pxvFCWU/7FgUl3suDo2nMecbYG716e0/xO0uV+uc/w59e8+wk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ClYX9U4wEAABU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0BC02473" w14:textId="77777777" w:rsidR="004C4626" w:rsidRDefault="004C4626" w:rsidP="00714140">
      <w:pPr>
        <w:spacing w:after="0"/>
      </w:pPr>
    </w:p>
    <w:p w14:paraId="65430174" w14:textId="77777777" w:rsidR="004C4626" w:rsidRPr="00D3025D" w:rsidRDefault="004C4626" w:rsidP="00D3025D">
      <w:pPr>
        <w:pStyle w:val="paragraph"/>
        <w:spacing w:before="0" w:beforeAutospacing="0" w:after="0" w:afterAutospacing="0"/>
        <w:textAlignment w:val="baseline"/>
        <w:rPr>
          <w:rFonts w:ascii="Arial" w:hAnsi="Arial" w:cs="Arial"/>
        </w:rPr>
      </w:pPr>
      <w:r w:rsidRPr="00D3025D">
        <w:rPr>
          <w:rStyle w:val="normaltextrun"/>
          <w:rFonts w:ascii="Arial" w:hAnsi="Arial" w:cs="Arial"/>
        </w:rPr>
        <w:t>An options appraisal was conducted to assess suitable premises and locations in Stirling for the new digital hub. Options were scored against spending objectives and Critical Success Factors. The findings are presented in the Economic Case.</w:t>
      </w:r>
      <w:r w:rsidRPr="00D3025D">
        <w:rPr>
          <w:rStyle w:val="eop"/>
          <w:rFonts w:ascii="Arial" w:eastAsiaTheme="majorEastAsia" w:hAnsi="Arial" w:cs="Arial"/>
        </w:rPr>
        <w:t> </w:t>
      </w:r>
      <w:r w:rsidRPr="00D3025D">
        <w:rPr>
          <w:rStyle w:val="normaltextrun"/>
          <w:rFonts w:ascii="Arial" w:hAnsi="Arial" w:cs="Arial"/>
        </w:rPr>
        <w:t>The top-scoring option and preferred way forward is the refurbishment of an existing office block at the newly acquired ex-MOD site at Forthside.</w:t>
      </w:r>
      <w:r w:rsidRPr="00D3025D">
        <w:rPr>
          <w:rStyle w:val="eop"/>
          <w:rFonts w:ascii="Arial" w:eastAsiaTheme="majorEastAsia" w:hAnsi="Arial" w:cs="Arial"/>
        </w:rPr>
        <w:t> </w:t>
      </w:r>
    </w:p>
    <w:p w14:paraId="569BA963" w14:textId="77777777" w:rsidR="004C4626" w:rsidRPr="00D3025D" w:rsidRDefault="004C4626" w:rsidP="00D3025D">
      <w:pPr>
        <w:pStyle w:val="paragraph"/>
        <w:spacing w:before="0" w:beforeAutospacing="0" w:after="0" w:afterAutospacing="0"/>
        <w:ind w:left="720"/>
        <w:textAlignment w:val="baseline"/>
        <w:rPr>
          <w:rFonts w:ascii="Arial" w:hAnsi="Arial" w:cs="Arial"/>
        </w:rPr>
      </w:pPr>
      <w:r w:rsidRPr="00D3025D">
        <w:rPr>
          <w:rStyle w:val="eop"/>
          <w:rFonts w:ascii="Arial" w:eastAsiaTheme="majorEastAsia" w:hAnsi="Arial" w:cs="Arial"/>
        </w:rPr>
        <w:t> </w:t>
      </w:r>
    </w:p>
    <w:p w14:paraId="2CBE2A89" w14:textId="77777777" w:rsidR="004C4626" w:rsidRPr="00D3025D" w:rsidRDefault="004C4626" w:rsidP="00D3025D">
      <w:pPr>
        <w:pStyle w:val="paragraph"/>
        <w:spacing w:before="0" w:beforeAutospacing="0" w:after="0" w:afterAutospacing="0"/>
        <w:textAlignment w:val="baseline"/>
        <w:rPr>
          <w:rStyle w:val="eop"/>
          <w:rFonts w:ascii="Arial" w:eastAsiaTheme="majorEastAsia" w:hAnsi="Arial" w:cs="Arial"/>
        </w:rPr>
      </w:pPr>
      <w:r w:rsidRPr="00D3025D">
        <w:rPr>
          <w:rStyle w:val="normaltextrun"/>
          <w:rFonts w:ascii="Arial" w:hAnsi="Arial" w:cs="Arial"/>
        </w:rPr>
        <w:t xml:space="preserve">The Forthside area is currently being redeveloped and will host Stirling Studios, a significant new development expected to unlock substantial investment, job </w:t>
      </w:r>
      <w:r w:rsidRPr="00D3025D">
        <w:rPr>
          <w:rStyle w:val="normaltextrun"/>
          <w:rFonts w:ascii="Arial" w:hAnsi="Arial" w:cs="Arial"/>
        </w:rPr>
        <w:lastRenderedPageBreak/>
        <w:t>opportunities, and a range of economic and social benefits.</w:t>
      </w:r>
      <w:r w:rsidRPr="00D3025D">
        <w:rPr>
          <w:rStyle w:val="eop"/>
          <w:rFonts w:ascii="Arial" w:eastAsiaTheme="majorEastAsia" w:hAnsi="Arial" w:cs="Arial"/>
        </w:rPr>
        <w:t> </w:t>
      </w:r>
      <w:r w:rsidR="00AC7955">
        <w:rPr>
          <w:rStyle w:val="normaltextrun"/>
          <w:rFonts w:ascii="Arial" w:hAnsi="Arial" w:cs="Arial"/>
        </w:rPr>
        <w:t>The Digital Hub on this site</w:t>
      </w:r>
      <w:r w:rsidRPr="00D3025D">
        <w:rPr>
          <w:rStyle w:val="normaltextrun"/>
          <w:rFonts w:ascii="Arial" w:hAnsi="Arial" w:cs="Arial"/>
        </w:rPr>
        <w:t xml:space="preserve"> is particularly attractive to digital businesses within the creative sector, with several companies already expressing interest in the space.</w:t>
      </w:r>
      <w:r w:rsidRPr="00D3025D">
        <w:rPr>
          <w:rStyle w:val="eop"/>
          <w:rFonts w:ascii="Arial" w:eastAsiaTheme="majorEastAsia" w:hAnsi="Arial" w:cs="Arial"/>
        </w:rPr>
        <w:t> </w:t>
      </w:r>
    </w:p>
    <w:p w14:paraId="16728F02" w14:textId="77777777" w:rsidR="004C4626" w:rsidRPr="00D3025D" w:rsidRDefault="004C4626" w:rsidP="00D3025D">
      <w:pPr>
        <w:pStyle w:val="paragraph"/>
        <w:spacing w:before="0" w:beforeAutospacing="0" w:after="0" w:afterAutospacing="0"/>
        <w:textAlignment w:val="baseline"/>
        <w:rPr>
          <w:rStyle w:val="eop"/>
          <w:rFonts w:ascii="Arial" w:eastAsiaTheme="majorEastAsia" w:hAnsi="Arial" w:cs="Arial"/>
        </w:rPr>
      </w:pPr>
    </w:p>
    <w:p w14:paraId="450551EE" w14:textId="2B33E9AB" w:rsidR="00F46CC5" w:rsidRDefault="004C4626" w:rsidP="7484DDAC">
      <w:pPr>
        <w:spacing w:after="0" w:line="240" w:lineRule="auto"/>
        <w:textAlignment w:val="baseline"/>
        <w:rPr>
          <w:rFonts w:ascii="Arial" w:eastAsia="Times New Roman" w:hAnsi="Arial" w:cs="Arial"/>
          <w:sz w:val="24"/>
          <w:szCs w:val="24"/>
          <w:lang w:eastAsia="en-GB"/>
        </w:rPr>
      </w:pPr>
      <w:r w:rsidRPr="7484DDAC">
        <w:rPr>
          <w:rFonts w:ascii="Arial" w:eastAsia="Times New Roman" w:hAnsi="Arial" w:cs="Arial"/>
          <w:sz w:val="24"/>
          <w:szCs w:val="24"/>
          <w:lang w:eastAsia="en-GB"/>
        </w:rPr>
        <w:t>Designs for the building have been informed by businesses in the sector and are presented in the Economic Case. </w:t>
      </w:r>
      <w:r w:rsidR="00F46CC5" w:rsidRPr="7484DDAC">
        <w:rPr>
          <w:rFonts w:ascii="Arial" w:eastAsia="Times New Roman" w:hAnsi="Arial" w:cs="Arial"/>
          <w:sz w:val="24"/>
          <w:szCs w:val="24"/>
          <w:lang w:eastAsia="en-GB"/>
        </w:rPr>
        <w:t>The designs include</w:t>
      </w:r>
      <w:r w:rsidR="456A4811" w:rsidRPr="7484DDAC">
        <w:rPr>
          <w:rFonts w:ascii="Arial" w:eastAsia="Times New Roman" w:hAnsi="Arial" w:cs="Arial"/>
          <w:sz w:val="24"/>
          <w:szCs w:val="24"/>
          <w:lang w:eastAsia="en-GB"/>
        </w:rPr>
        <w:t>:</w:t>
      </w:r>
    </w:p>
    <w:p w14:paraId="7751BD85" w14:textId="5F33B2D6" w:rsidR="00F46CC5" w:rsidRDefault="00F46CC5" w:rsidP="7484DDAC">
      <w:pPr>
        <w:spacing w:after="0" w:line="240" w:lineRule="auto"/>
        <w:textAlignment w:val="baseline"/>
        <w:rPr>
          <w:rFonts w:ascii="Arial" w:eastAsia="Times New Roman" w:hAnsi="Arial" w:cs="Arial"/>
          <w:sz w:val="24"/>
          <w:szCs w:val="24"/>
          <w:lang w:eastAsia="en-GB"/>
        </w:rPr>
      </w:pPr>
    </w:p>
    <w:p w14:paraId="7AEC9880" w14:textId="3329F729" w:rsidR="00F46CC5" w:rsidRPr="005271E2" w:rsidRDefault="456A4811" w:rsidP="7484DDAC">
      <w:pPr>
        <w:pStyle w:val="ListParagraph"/>
        <w:numPr>
          <w:ilvl w:val="0"/>
          <w:numId w:val="1"/>
        </w:numPr>
        <w:textAlignment w:val="baseline"/>
        <w:rPr>
          <w:rFonts w:eastAsia="Calibri" w:cs="Arial"/>
          <w:sz w:val="24"/>
        </w:rPr>
      </w:pPr>
      <w:r w:rsidRPr="005271E2">
        <w:rPr>
          <w:rFonts w:eastAsia="Calibri" w:cs="Arial"/>
          <w:sz w:val="24"/>
        </w:rPr>
        <w:t>Full refurbishment – a mixture of open plan workspaces, break out areas, flexible meeting spaces and small private rooms supported by upgraded WCs, server rooms and plant space.</w:t>
      </w:r>
    </w:p>
    <w:p w14:paraId="66047AC9" w14:textId="3E865D5F" w:rsidR="00F46CC5" w:rsidRPr="005271E2" w:rsidRDefault="456A4811" w:rsidP="7484DDAC">
      <w:pPr>
        <w:pStyle w:val="ListParagraph"/>
        <w:numPr>
          <w:ilvl w:val="0"/>
          <w:numId w:val="1"/>
        </w:numPr>
        <w:textAlignment w:val="baseline"/>
        <w:rPr>
          <w:rFonts w:eastAsia="Calibri" w:cs="Arial"/>
          <w:sz w:val="24"/>
        </w:rPr>
      </w:pPr>
      <w:r w:rsidRPr="005271E2">
        <w:rPr>
          <w:rFonts w:eastAsia="Calibri" w:cs="Arial"/>
          <w:sz w:val="24"/>
        </w:rPr>
        <w:t>Improved accessibility throughout with installation of a lift, addition of ramps at all external doors for safe entrance and escape and improved accessible sanitary facilities.</w:t>
      </w:r>
    </w:p>
    <w:p w14:paraId="5B58E4CB" w14:textId="75908E6A" w:rsidR="00F46CC5" w:rsidRPr="005271E2" w:rsidRDefault="456A4811" w:rsidP="7484DDAC">
      <w:pPr>
        <w:pStyle w:val="ListParagraph"/>
        <w:numPr>
          <w:ilvl w:val="0"/>
          <w:numId w:val="1"/>
        </w:numPr>
        <w:textAlignment w:val="baseline"/>
        <w:rPr>
          <w:rFonts w:eastAsia="Calibri" w:cs="Arial"/>
          <w:sz w:val="24"/>
        </w:rPr>
      </w:pPr>
      <w:r w:rsidRPr="005271E2">
        <w:rPr>
          <w:rFonts w:eastAsia="Calibri" w:cs="Arial"/>
          <w:sz w:val="24"/>
        </w:rPr>
        <w:t>Thermal upgrades to improve energy efficiency including replacement of all windows and upgrades to the roof.</w:t>
      </w:r>
    </w:p>
    <w:p w14:paraId="70C05BB4" w14:textId="2BB602B9" w:rsidR="00F46CC5" w:rsidRPr="005271E2" w:rsidRDefault="456A4811" w:rsidP="7484DDAC">
      <w:pPr>
        <w:pStyle w:val="ListParagraph"/>
        <w:numPr>
          <w:ilvl w:val="0"/>
          <w:numId w:val="1"/>
        </w:numPr>
        <w:textAlignment w:val="baseline"/>
        <w:rPr>
          <w:rFonts w:eastAsia="Calibri" w:cs="Arial"/>
          <w:sz w:val="24"/>
        </w:rPr>
      </w:pPr>
      <w:r w:rsidRPr="005271E2">
        <w:rPr>
          <w:rFonts w:eastAsia="Calibri" w:cs="Arial"/>
          <w:sz w:val="24"/>
        </w:rPr>
        <w:t>Replacement of all building services to meet current standards, including a more sustainable heating source.</w:t>
      </w:r>
    </w:p>
    <w:p w14:paraId="5703D9E0" w14:textId="3165FD02" w:rsidR="00F46CC5" w:rsidRPr="005271E2" w:rsidRDefault="456A4811" w:rsidP="7484DDAC">
      <w:pPr>
        <w:pStyle w:val="ListParagraph"/>
        <w:numPr>
          <w:ilvl w:val="0"/>
          <w:numId w:val="1"/>
        </w:numPr>
        <w:textAlignment w:val="baseline"/>
        <w:rPr>
          <w:rFonts w:eastAsia="Calibri" w:cs="Arial"/>
          <w:sz w:val="24"/>
        </w:rPr>
      </w:pPr>
      <w:r w:rsidRPr="005271E2">
        <w:rPr>
          <w:rFonts w:eastAsia="Calibri" w:cs="Arial"/>
          <w:sz w:val="24"/>
        </w:rPr>
        <w:t>External improvements including a dedicated car park with electric vehicle charging stations.</w:t>
      </w:r>
    </w:p>
    <w:p w14:paraId="40616E6D" w14:textId="41E990B5" w:rsidR="00634991" w:rsidRDefault="00F46CC5" w:rsidP="00D3025D">
      <w:pPr>
        <w:spacing w:after="0" w:line="240" w:lineRule="auto"/>
        <w:textAlignment w:val="baseline"/>
        <w:rPr>
          <w:rFonts w:ascii="Arial" w:eastAsia="Times New Roman" w:hAnsi="Arial" w:cs="Arial"/>
          <w:sz w:val="24"/>
          <w:szCs w:val="24"/>
          <w:lang w:eastAsia="en-GB"/>
        </w:rPr>
      </w:pPr>
      <w:r w:rsidRPr="731CD3E5">
        <w:rPr>
          <w:rFonts w:ascii="Arial" w:eastAsia="Times New Roman" w:hAnsi="Arial" w:cs="Arial"/>
          <w:sz w:val="24"/>
          <w:szCs w:val="24"/>
          <w:lang w:eastAsia="en-GB"/>
        </w:rPr>
        <w:t xml:space="preserve"> </w:t>
      </w:r>
      <w:r w:rsidR="00EF46D7" w:rsidRPr="731CD3E5">
        <w:rPr>
          <w:rFonts w:ascii="Arial" w:eastAsia="Times New Roman" w:hAnsi="Arial" w:cs="Arial"/>
          <w:sz w:val="24"/>
          <w:szCs w:val="24"/>
          <w:lang w:eastAsia="en-GB"/>
        </w:rPr>
        <w:t xml:space="preserve"> </w:t>
      </w:r>
    </w:p>
    <w:p w14:paraId="74D625E2" w14:textId="77777777" w:rsidR="004C4626" w:rsidRDefault="004C4626" w:rsidP="00D3025D">
      <w:pPr>
        <w:spacing w:after="0" w:line="240" w:lineRule="auto"/>
        <w:textAlignment w:val="baseline"/>
        <w:rPr>
          <w:rFonts w:ascii="Arial" w:eastAsia="Times New Roman" w:hAnsi="Arial" w:cs="Arial"/>
          <w:sz w:val="24"/>
          <w:szCs w:val="24"/>
          <w:lang w:eastAsia="en-GB"/>
        </w:rPr>
      </w:pPr>
      <w:r w:rsidRPr="00D3025D">
        <w:rPr>
          <w:rFonts w:ascii="Arial" w:eastAsia="Times New Roman" w:hAnsi="Arial" w:cs="Arial"/>
          <w:sz w:val="24"/>
          <w:szCs w:val="24"/>
          <w:lang w:eastAsia="en-GB"/>
        </w:rPr>
        <w:t>The project has been costed and is deliverable within the funding limits, as shown in the Financial Case.  </w:t>
      </w:r>
      <w:r w:rsidR="00D3025D" w:rsidRPr="00D3025D">
        <w:rPr>
          <w:rFonts w:ascii="Arial" w:eastAsia="Times New Roman" w:hAnsi="Arial" w:cs="Arial"/>
          <w:sz w:val="24"/>
          <w:szCs w:val="24"/>
          <w:lang w:eastAsia="en-GB"/>
        </w:rPr>
        <w:t>Th</w:t>
      </w:r>
      <w:r w:rsidR="00A10823">
        <w:rPr>
          <w:rFonts w:ascii="Arial" w:eastAsia="Times New Roman" w:hAnsi="Arial" w:cs="Arial"/>
          <w:sz w:val="24"/>
          <w:szCs w:val="24"/>
          <w:lang w:eastAsia="en-GB"/>
        </w:rPr>
        <w:t xml:space="preserve">is includes </w:t>
      </w:r>
      <w:r w:rsidR="00D3025D" w:rsidRPr="00D3025D">
        <w:rPr>
          <w:rFonts w:ascii="Arial" w:eastAsia="Times New Roman" w:hAnsi="Arial" w:cs="Arial"/>
          <w:sz w:val="24"/>
          <w:szCs w:val="24"/>
          <w:lang w:eastAsia="en-GB"/>
        </w:rPr>
        <w:t xml:space="preserve">the design and development fees also. </w:t>
      </w:r>
      <w:r w:rsidR="003A16FF">
        <w:rPr>
          <w:rFonts w:ascii="Arial" w:eastAsia="Times New Roman" w:hAnsi="Arial" w:cs="Arial"/>
          <w:sz w:val="24"/>
          <w:szCs w:val="24"/>
          <w:lang w:eastAsia="en-GB"/>
        </w:rPr>
        <w:t xml:space="preserve">The £2 million funding in in the Implementation Plan spend profile of all being spent by March 2026. The project is on track to deliver within this timescale. </w:t>
      </w:r>
    </w:p>
    <w:p w14:paraId="56784A95" w14:textId="77777777" w:rsidR="004C4626" w:rsidRPr="004C4626" w:rsidRDefault="004C4626" w:rsidP="00D3025D">
      <w:pPr>
        <w:spacing w:after="0" w:line="240" w:lineRule="auto"/>
        <w:ind w:left="420" w:hanging="270"/>
        <w:textAlignment w:val="baseline"/>
        <w:rPr>
          <w:rFonts w:ascii="Arial" w:eastAsia="Times New Roman" w:hAnsi="Arial" w:cs="Arial"/>
          <w:sz w:val="24"/>
          <w:szCs w:val="24"/>
          <w:lang w:eastAsia="en-GB"/>
        </w:rPr>
      </w:pPr>
      <w:r w:rsidRPr="00D3025D">
        <w:rPr>
          <w:rFonts w:ascii="Arial" w:eastAsia="Times New Roman" w:hAnsi="Arial" w:cs="Arial"/>
          <w:sz w:val="24"/>
          <w:szCs w:val="24"/>
          <w:lang w:eastAsia="en-GB"/>
        </w:rPr>
        <w:t> </w:t>
      </w:r>
    </w:p>
    <w:p w14:paraId="5FD21D27" w14:textId="77777777" w:rsidR="004C4626" w:rsidRPr="004C4626" w:rsidRDefault="004C4626" w:rsidP="00D3025D">
      <w:pPr>
        <w:spacing w:after="0" w:line="240" w:lineRule="auto"/>
        <w:textAlignment w:val="baseline"/>
        <w:rPr>
          <w:rFonts w:ascii="Arial" w:eastAsia="Times New Roman" w:hAnsi="Arial" w:cs="Arial"/>
          <w:sz w:val="24"/>
          <w:szCs w:val="24"/>
          <w:lang w:eastAsia="en-GB"/>
        </w:rPr>
      </w:pPr>
      <w:r w:rsidRPr="00D3025D">
        <w:rPr>
          <w:rFonts w:ascii="Arial" w:eastAsia="Times New Roman" w:hAnsi="Arial" w:cs="Arial"/>
          <w:sz w:val="24"/>
          <w:szCs w:val="24"/>
          <w:lang w:eastAsia="en-GB"/>
        </w:rPr>
        <w:t>To meet current commercial demand and align with the Stirling Studios project, the project must progress swiftly. Stirling Council has appointed</w:t>
      </w:r>
      <w:r w:rsidR="00D3025D" w:rsidRPr="00D3025D">
        <w:rPr>
          <w:rFonts w:ascii="Arial" w:eastAsia="Times New Roman" w:hAnsi="Arial" w:cs="Arial"/>
          <w:sz w:val="24"/>
          <w:szCs w:val="24"/>
          <w:lang w:eastAsia="en-GB"/>
        </w:rPr>
        <w:t> a</w:t>
      </w:r>
      <w:r w:rsidRPr="00D3025D">
        <w:rPr>
          <w:rFonts w:ascii="Arial" w:eastAsia="Times New Roman" w:hAnsi="Arial" w:cs="Arial"/>
          <w:sz w:val="24"/>
          <w:szCs w:val="24"/>
          <w:lang w:eastAsia="en-GB"/>
        </w:rPr>
        <w:t xml:space="preserve"> multidiscipli</w:t>
      </w:r>
      <w:r w:rsidR="00AC7955">
        <w:rPr>
          <w:rFonts w:ascii="Arial" w:eastAsia="Times New Roman" w:hAnsi="Arial" w:cs="Arial"/>
          <w:sz w:val="24"/>
          <w:szCs w:val="24"/>
          <w:lang w:eastAsia="en-GB"/>
        </w:rPr>
        <w:t>nary contrac</w:t>
      </w:r>
      <w:r w:rsidR="00A10823">
        <w:rPr>
          <w:rFonts w:ascii="Arial" w:eastAsia="Times New Roman" w:hAnsi="Arial" w:cs="Arial"/>
          <w:sz w:val="24"/>
          <w:szCs w:val="24"/>
          <w:lang w:eastAsia="en-GB"/>
        </w:rPr>
        <w:t>tor for full design, project and</w:t>
      </w:r>
      <w:r w:rsidR="00AC7955">
        <w:rPr>
          <w:rFonts w:ascii="Arial" w:eastAsia="Times New Roman" w:hAnsi="Arial" w:cs="Arial"/>
          <w:sz w:val="24"/>
          <w:szCs w:val="24"/>
          <w:lang w:eastAsia="en-GB"/>
        </w:rPr>
        <w:t xml:space="preserve"> </w:t>
      </w:r>
      <w:r w:rsidRPr="00D3025D">
        <w:rPr>
          <w:rFonts w:ascii="Arial" w:eastAsia="Times New Roman" w:hAnsi="Arial" w:cs="Arial"/>
          <w:sz w:val="24"/>
          <w:szCs w:val="24"/>
          <w:lang w:eastAsia="en-GB"/>
        </w:rPr>
        <w:t xml:space="preserve">cost management.  On approval of the Business Justification Case, the current Consultant’s scope will be widened to manage the project through delivery. A works contractor will be procured through Stirling Council procurement processes. </w:t>
      </w:r>
    </w:p>
    <w:p w14:paraId="1AB55802" w14:textId="77777777" w:rsidR="004C4626" w:rsidRPr="004C4626" w:rsidRDefault="004C4626" w:rsidP="00D3025D">
      <w:pPr>
        <w:spacing w:after="0" w:line="240" w:lineRule="auto"/>
        <w:ind w:left="420" w:hanging="270"/>
        <w:textAlignment w:val="baseline"/>
        <w:rPr>
          <w:rFonts w:ascii="Arial" w:eastAsia="Times New Roman" w:hAnsi="Arial" w:cs="Arial"/>
          <w:sz w:val="24"/>
          <w:szCs w:val="24"/>
          <w:lang w:eastAsia="en-GB"/>
        </w:rPr>
      </w:pPr>
      <w:r w:rsidRPr="00D3025D">
        <w:rPr>
          <w:rFonts w:ascii="Arial" w:eastAsia="Times New Roman" w:hAnsi="Arial" w:cs="Arial"/>
          <w:sz w:val="24"/>
          <w:szCs w:val="24"/>
          <w:lang w:eastAsia="en-GB"/>
        </w:rPr>
        <w:t> </w:t>
      </w:r>
    </w:p>
    <w:p w14:paraId="39FDFB5A" w14:textId="7A51B024" w:rsidR="00076160" w:rsidRDefault="004C4626" w:rsidP="00D3025D">
      <w:pPr>
        <w:spacing w:after="0" w:line="240" w:lineRule="auto"/>
        <w:textAlignment w:val="baseline"/>
        <w:rPr>
          <w:rFonts w:ascii="Arial" w:eastAsia="Times New Roman" w:hAnsi="Arial" w:cs="Arial"/>
          <w:sz w:val="24"/>
          <w:szCs w:val="24"/>
          <w:lang w:eastAsia="en-GB"/>
        </w:rPr>
      </w:pPr>
      <w:r w:rsidRPr="00D3025D">
        <w:rPr>
          <w:rFonts w:ascii="Arial" w:eastAsia="Times New Roman" w:hAnsi="Arial" w:cs="Arial"/>
          <w:sz w:val="24"/>
          <w:szCs w:val="24"/>
          <w:lang w:eastAsia="en-GB"/>
        </w:rPr>
        <w:t xml:space="preserve">A Client Manager from Stirling Council will oversee progress, and this will be reported through established City Region Deal processes and committees. </w:t>
      </w:r>
      <w:r w:rsidR="003A16FF">
        <w:rPr>
          <w:rFonts w:ascii="Arial" w:eastAsia="Times New Roman" w:hAnsi="Arial" w:cs="Arial"/>
          <w:sz w:val="24"/>
          <w:szCs w:val="24"/>
          <w:lang w:eastAsia="en-GB"/>
        </w:rPr>
        <w:t xml:space="preserve">Works are due to start on the </w:t>
      </w:r>
      <w:r w:rsidR="007D2C2E">
        <w:rPr>
          <w:rFonts w:ascii="Arial" w:eastAsia="Times New Roman" w:hAnsi="Arial" w:cs="Arial"/>
          <w:sz w:val="24"/>
          <w:szCs w:val="24"/>
          <w:lang w:eastAsia="en-GB"/>
        </w:rPr>
        <w:t>hub in May</w:t>
      </w:r>
      <w:r w:rsidR="003A16FF">
        <w:rPr>
          <w:rFonts w:ascii="Arial" w:eastAsia="Times New Roman" w:hAnsi="Arial" w:cs="Arial"/>
          <w:sz w:val="24"/>
          <w:szCs w:val="24"/>
          <w:lang w:eastAsia="en-GB"/>
        </w:rPr>
        <w:t xml:space="preserve"> 2025 and be completed before the end of the year. </w:t>
      </w:r>
    </w:p>
    <w:p w14:paraId="5FA06F21" w14:textId="77777777" w:rsidR="00076160" w:rsidRPr="004C4626" w:rsidRDefault="00076160" w:rsidP="00D3025D">
      <w:pPr>
        <w:spacing w:after="0" w:line="240" w:lineRule="auto"/>
        <w:textAlignment w:val="baseline"/>
        <w:rPr>
          <w:rFonts w:ascii="Arial" w:eastAsia="Times New Roman" w:hAnsi="Arial" w:cs="Arial"/>
          <w:sz w:val="24"/>
          <w:szCs w:val="24"/>
          <w:lang w:eastAsia="en-GB"/>
        </w:rPr>
      </w:pPr>
    </w:p>
    <w:p w14:paraId="28D4311D" w14:textId="77777777" w:rsidR="004C4626" w:rsidRDefault="004C4626" w:rsidP="004C4626">
      <w:pPr>
        <w:pStyle w:val="paragraph"/>
        <w:spacing w:before="0" w:beforeAutospacing="0" w:after="0" w:afterAutospacing="0"/>
        <w:jc w:val="both"/>
        <w:textAlignment w:val="baseline"/>
        <w:rPr>
          <w:rStyle w:val="eop"/>
          <w:rFonts w:ascii="Arial" w:eastAsiaTheme="majorEastAsia" w:hAnsi="Arial" w:cs="Arial"/>
          <w:sz w:val="20"/>
          <w:szCs w:val="20"/>
        </w:rPr>
      </w:pPr>
    </w:p>
    <w:p w14:paraId="3E6C32A6" w14:textId="77777777" w:rsidR="004C4626" w:rsidRDefault="004C4626" w:rsidP="004C4626">
      <w:pPr>
        <w:pStyle w:val="paragraph"/>
        <w:spacing w:before="0" w:beforeAutospacing="0" w:after="0" w:afterAutospacing="0"/>
        <w:jc w:val="both"/>
        <w:textAlignment w:val="baseline"/>
        <w:rPr>
          <w:rFonts w:ascii="Arial" w:hAnsi="Arial" w:cs="Arial"/>
          <w:sz w:val="20"/>
          <w:szCs w:val="20"/>
        </w:rPr>
      </w:pPr>
    </w:p>
    <w:p w14:paraId="28365E56" w14:textId="77777777" w:rsidR="0067349D" w:rsidRDefault="00DC11CC" w:rsidP="0067349D">
      <w:pPr>
        <w:pStyle w:val="Default"/>
        <w:rPr>
          <w:sz w:val="36"/>
          <w:szCs w:val="36"/>
        </w:rPr>
      </w:pPr>
      <w:r>
        <w:rPr>
          <w:sz w:val="36"/>
          <w:szCs w:val="36"/>
        </w:rPr>
        <w:t xml:space="preserve">Resource </w:t>
      </w:r>
      <w:r w:rsidR="0067349D">
        <w:rPr>
          <w:sz w:val="36"/>
          <w:szCs w:val="36"/>
        </w:rPr>
        <w:t>Implications</w:t>
      </w:r>
    </w:p>
    <w:p w14:paraId="48CDC0D7" w14:textId="77777777" w:rsidR="0067349D" w:rsidRPr="00E67B62" w:rsidRDefault="0067349D" w:rsidP="0067349D">
      <w:r>
        <w:rPr>
          <w:noProof/>
          <w:lang w:eastAsia="en-GB"/>
        </w:rPr>
        <mc:AlternateContent>
          <mc:Choice Requires="wps">
            <w:drawing>
              <wp:anchor distT="0" distB="0" distL="114300" distR="114300" simplePos="0" relativeHeight="251671552" behindDoc="0" locked="0" layoutInCell="1" allowOverlap="1" wp14:anchorId="5BB1DAD1" wp14:editId="512472F8">
                <wp:simplePos x="0" y="0"/>
                <wp:positionH relativeFrom="column">
                  <wp:posOffset>23812</wp:posOffset>
                </wp:positionH>
                <wp:positionV relativeFrom="paragraph">
                  <wp:posOffset>143510</wp:posOffset>
                </wp:positionV>
                <wp:extent cx="5753100" cy="4445"/>
                <wp:effectExtent l="0" t="0" r="19050" b="33655"/>
                <wp:wrapNone/>
                <wp:docPr id="14" name="Straight Connector 14"/>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F505D"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D04w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rSmxzOCM&#10;niIw1fWR7J216KADgkF0avChRsDeHmDeBX+AJHuUYNIXBZExu3te3BVjJBwPNzeb66rEIXCMrdfr&#10;TSpZPGM9hPhJOEPST0O1skk7q9npc4hT6iUlHWtLBmR9W27KnBacVu2D0joFA3THvQZyYjj3m/K6&#10;/JhHjd1epOFOW6SQZE1C8l88azE1eBQSrUHq1dQhXUqxlGWcCxurWYW2mJ1gEikswJna34BzfoKK&#10;fGFfA14QubOzcQEbZR38iXYcL5TllH9xYNKdLDi69pxHnK3Bm5fnNL+SdLVf7jP8+S3vfgI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A1vND0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186BC968"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Financial Details</w:t>
      </w:r>
    </w:p>
    <w:p w14:paraId="7A1A5153" w14:textId="47E75FEF" w:rsidR="00C33CC9" w:rsidRPr="00D676E7" w:rsidRDefault="00C33CC9" w:rsidP="00C33CC9">
      <w:pPr>
        <w:pStyle w:val="Para"/>
        <w:numPr>
          <w:ilvl w:val="0"/>
          <w:numId w:val="0"/>
        </w:numPr>
        <w:rPr>
          <w:rFonts w:asciiTheme="minorHAnsi" w:hAnsiTheme="minorHAnsi"/>
          <w:szCs w:val="24"/>
        </w:rPr>
      </w:pPr>
      <w:r w:rsidRPr="00D676E7">
        <w:rPr>
          <w:rFonts w:asciiTheme="minorHAnsi" w:hAnsiTheme="minorHAnsi"/>
        </w:rPr>
        <w:t>The full financial implications of the recommendations are set out in</w:t>
      </w:r>
      <w:r w:rsidRPr="00D676E7">
        <w:rPr>
          <w:rFonts w:asciiTheme="minorHAnsi" w:hAnsiTheme="minorHAnsi"/>
          <w:szCs w:val="24"/>
        </w:rPr>
        <w:t xml:space="preserve"> the report.  </w:t>
      </w:r>
      <w:r w:rsidR="00D676E7">
        <w:rPr>
          <w:rFonts w:asciiTheme="minorHAnsi" w:hAnsiTheme="minorHAnsi"/>
          <w:szCs w:val="24"/>
        </w:rPr>
        <w:br/>
      </w:r>
      <w:r w:rsidRPr="00D676E7">
        <w:rPr>
          <w:rFonts w:asciiTheme="minorHAnsi" w:hAnsiTheme="minorHAnsi"/>
          <w:szCs w:val="24"/>
        </w:rPr>
        <w:t>This includes a reference to full life cycle costs where appropriate.</w:t>
      </w:r>
      <w:r w:rsidRPr="00D676E7">
        <w:rPr>
          <w:rFonts w:asciiTheme="minorHAnsi" w:hAnsiTheme="minorHAnsi"/>
        </w:rPr>
        <w:t xml:space="preserve"> </w:t>
      </w:r>
      <w:r w:rsidRPr="00D676E7">
        <w:rPr>
          <w:rFonts w:asciiTheme="minorHAnsi" w:hAnsiTheme="minorHAnsi"/>
        </w:rPr>
        <w:tab/>
        <w:t xml:space="preserve">    </w:t>
      </w:r>
      <w:r w:rsidR="00D676E7">
        <w:rPr>
          <w:rFonts w:asciiTheme="minorHAnsi" w:hAnsiTheme="minorHAnsi"/>
        </w:rPr>
        <w:tab/>
      </w:r>
      <w:r w:rsidRPr="00D676E7">
        <w:rPr>
          <w:rFonts w:asciiTheme="minorHAnsi" w:hAnsiTheme="minorHAnsi"/>
        </w:rPr>
        <w:t xml:space="preserve">Yes </w:t>
      </w:r>
    </w:p>
    <w:p w14:paraId="5EAEE658" w14:textId="0C4C351B" w:rsidR="00C33CC9" w:rsidRPr="00D676E7" w:rsidRDefault="00C33CC9" w:rsidP="00C33CC9">
      <w:pPr>
        <w:pStyle w:val="Para"/>
        <w:numPr>
          <w:ilvl w:val="0"/>
          <w:numId w:val="0"/>
        </w:numPr>
        <w:rPr>
          <w:rFonts w:asciiTheme="minorHAnsi" w:hAnsiTheme="minorHAnsi"/>
          <w:szCs w:val="24"/>
        </w:rPr>
      </w:pPr>
      <w:r w:rsidRPr="00D676E7">
        <w:rPr>
          <w:rFonts w:asciiTheme="minorHAnsi" w:hAnsiTheme="minorHAnsi"/>
          <w:szCs w:val="24"/>
        </w:rPr>
        <w:lastRenderedPageBreak/>
        <w:t xml:space="preserve">Finance </w:t>
      </w:r>
      <w:r w:rsidR="00D676E7">
        <w:rPr>
          <w:rFonts w:asciiTheme="minorHAnsi" w:hAnsiTheme="minorHAnsi"/>
          <w:szCs w:val="24"/>
        </w:rPr>
        <w:t xml:space="preserve">Officers </w:t>
      </w:r>
      <w:r w:rsidRPr="00D676E7">
        <w:rPr>
          <w:rFonts w:asciiTheme="minorHAnsi" w:hAnsiTheme="minorHAnsi"/>
          <w:szCs w:val="24"/>
        </w:rPr>
        <w:t xml:space="preserve">have been consulted and have agreed the financial implications </w:t>
      </w:r>
      <w:r w:rsidR="00D676E7">
        <w:rPr>
          <w:rFonts w:asciiTheme="minorHAnsi" w:hAnsiTheme="minorHAnsi"/>
          <w:szCs w:val="24"/>
        </w:rPr>
        <w:br/>
      </w:r>
      <w:r w:rsidRPr="00D676E7">
        <w:rPr>
          <w:rFonts w:asciiTheme="minorHAnsi" w:hAnsiTheme="minorHAnsi"/>
          <w:szCs w:val="24"/>
        </w:rPr>
        <w:t>as set out in the report.</w:t>
      </w:r>
      <w:r w:rsidR="000613BA">
        <w:rPr>
          <w:rFonts w:asciiTheme="minorHAnsi" w:hAnsiTheme="minorHAnsi"/>
        </w:rPr>
        <w:t xml:space="preserve">   </w:t>
      </w:r>
      <w:r w:rsidR="000613BA">
        <w:rPr>
          <w:rFonts w:asciiTheme="minorHAnsi" w:hAnsiTheme="minorHAnsi"/>
        </w:rPr>
        <w:tab/>
      </w:r>
      <w:r w:rsidR="000613BA">
        <w:rPr>
          <w:rFonts w:asciiTheme="minorHAnsi" w:hAnsiTheme="minorHAnsi"/>
        </w:rPr>
        <w:tab/>
      </w:r>
      <w:r w:rsidR="000613BA">
        <w:rPr>
          <w:rFonts w:asciiTheme="minorHAnsi" w:hAnsiTheme="minorHAnsi"/>
        </w:rPr>
        <w:tab/>
      </w:r>
      <w:r w:rsidR="000613BA">
        <w:rPr>
          <w:rFonts w:asciiTheme="minorHAnsi" w:hAnsiTheme="minorHAnsi"/>
        </w:rPr>
        <w:tab/>
      </w:r>
      <w:r w:rsidR="000613BA">
        <w:rPr>
          <w:rFonts w:asciiTheme="minorHAnsi" w:hAnsiTheme="minorHAnsi"/>
        </w:rPr>
        <w:tab/>
        <w:t xml:space="preserve">   </w:t>
      </w:r>
      <w:r w:rsidR="000613BA">
        <w:rPr>
          <w:rFonts w:asciiTheme="minorHAnsi" w:hAnsiTheme="minorHAnsi"/>
        </w:rPr>
        <w:tab/>
      </w:r>
      <w:r w:rsidR="000613BA" w:rsidRPr="004C41D1">
        <w:rPr>
          <w:rFonts w:asciiTheme="minorHAnsi" w:hAnsiTheme="minorHAnsi"/>
          <w:color w:val="FF0000"/>
        </w:rPr>
        <w:t>With Finance for review</w:t>
      </w:r>
    </w:p>
    <w:p w14:paraId="76C7AE49"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Staffing</w:t>
      </w:r>
    </w:p>
    <w:p w14:paraId="65760B12" w14:textId="16F9AC9C" w:rsidR="00C33CC9" w:rsidRPr="00D676E7"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The full implications on staffing</w:t>
      </w:r>
      <w:r w:rsidR="00DC11CC">
        <w:rPr>
          <w:rFonts w:asciiTheme="minorHAnsi" w:hAnsiTheme="minorHAnsi"/>
          <w:sz w:val="22"/>
          <w:szCs w:val="22"/>
        </w:rPr>
        <w:t xml:space="preserve"> </w:t>
      </w:r>
      <w:r w:rsidRPr="00D676E7">
        <w:rPr>
          <w:rFonts w:asciiTheme="minorHAnsi" w:hAnsiTheme="minorHAnsi"/>
          <w:sz w:val="22"/>
          <w:szCs w:val="22"/>
        </w:rPr>
        <w:t xml:space="preserve">are set out in the report.                               </w:t>
      </w:r>
      <w:r w:rsidR="00D676E7">
        <w:rPr>
          <w:rFonts w:asciiTheme="minorHAnsi" w:hAnsiTheme="minorHAnsi"/>
          <w:sz w:val="22"/>
          <w:szCs w:val="22"/>
        </w:rPr>
        <w:tab/>
      </w:r>
      <w:r w:rsidR="00D676E7">
        <w:rPr>
          <w:rFonts w:asciiTheme="minorHAnsi" w:hAnsiTheme="minorHAnsi"/>
          <w:sz w:val="22"/>
          <w:szCs w:val="22"/>
        </w:rPr>
        <w:tab/>
      </w:r>
      <w:r w:rsidRPr="00D676E7">
        <w:rPr>
          <w:rFonts w:asciiTheme="minorHAnsi" w:hAnsiTheme="minorHAnsi"/>
          <w:sz w:val="22"/>
          <w:szCs w:val="22"/>
        </w:rPr>
        <w:t xml:space="preserve">Yes </w:t>
      </w:r>
    </w:p>
    <w:p w14:paraId="7C93A8BF" w14:textId="77777777" w:rsidR="00C33CC9" w:rsidRPr="00D676E7" w:rsidRDefault="00C33CC9" w:rsidP="00C33CC9">
      <w:pPr>
        <w:pStyle w:val="Para"/>
        <w:numPr>
          <w:ilvl w:val="0"/>
          <w:numId w:val="0"/>
        </w:numPr>
        <w:rPr>
          <w:rFonts w:asciiTheme="minorHAnsi" w:hAnsiTheme="minorHAnsi"/>
          <w:b/>
          <w:bCs/>
          <w:sz w:val="22"/>
          <w:szCs w:val="22"/>
        </w:rPr>
      </w:pPr>
      <w:r w:rsidRPr="00D676E7">
        <w:rPr>
          <w:rFonts w:asciiTheme="minorHAnsi" w:hAnsiTheme="minorHAnsi"/>
          <w:b/>
          <w:bCs/>
          <w:sz w:val="22"/>
          <w:szCs w:val="22"/>
        </w:rPr>
        <w:t xml:space="preserve">Exempt Reports </w:t>
      </w:r>
      <w:r w:rsidRPr="00D676E7">
        <w:rPr>
          <w:rFonts w:asciiTheme="minorHAnsi" w:hAnsiTheme="minorHAnsi"/>
          <w:b/>
          <w:bCs/>
          <w:sz w:val="22"/>
          <w:szCs w:val="22"/>
        </w:rPr>
        <w:tab/>
      </w:r>
      <w:r w:rsidRPr="00D676E7">
        <w:rPr>
          <w:rFonts w:asciiTheme="minorHAnsi" w:hAnsiTheme="minorHAnsi"/>
          <w:b/>
          <w:bCs/>
          <w:sz w:val="22"/>
          <w:szCs w:val="22"/>
        </w:rPr>
        <w:tab/>
        <w:t xml:space="preserve">      </w:t>
      </w:r>
    </w:p>
    <w:p w14:paraId="47BDA737" w14:textId="795F1DCA" w:rsidR="00C33CC9"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 xml:space="preserve">Is this report exempt?      </w:t>
      </w:r>
      <w:r w:rsidR="00D676E7">
        <w:rPr>
          <w:rFonts w:asciiTheme="minorHAnsi" w:hAnsiTheme="minorHAnsi"/>
          <w:sz w:val="22"/>
          <w:szCs w:val="22"/>
        </w:rPr>
        <w:tab/>
      </w:r>
      <w:r w:rsidRPr="00D676E7">
        <w:rPr>
          <w:rFonts w:asciiTheme="minorHAnsi" w:hAnsiTheme="minorHAnsi"/>
          <w:sz w:val="22"/>
          <w:szCs w:val="22"/>
        </w:rPr>
        <w:t xml:space="preserve"> No </w:t>
      </w:r>
    </w:p>
    <w:p w14:paraId="51C4BE53" w14:textId="77777777" w:rsidR="00D676E7" w:rsidRPr="00D676E7" w:rsidRDefault="00D676E7" w:rsidP="00C33CC9">
      <w:pPr>
        <w:pStyle w:val="Para"/>
        <w:numPr>
          <w:ilvl w:val="0"/>
          <w:numId w:val="0"/>
        </w:numPr>
        <w:rPr>
          <w:rFonts w:asciiTheme="minorHAnsi" w:hAnsiTheme="minorHAnsi"/>
          <w:sz w:val="22"/>
          <w:szCs w:val="22"/>
        </w:rPr>
      </w:pPr>
    </w:p>
    <w:p w14:paraId="03C64BB9" w14:textId="77777777" w:rsidR="00C33CC9" w:rsidRPr="00C33CC9" w:rsidRDefault="00C33CC9" w:rsidP="00C33CC9">
      <w:pPr>
        <w:pStyle w:val="Para"/>
        <w:numPr>
          <w:ilvl w:val="0"/>
          <w:numId w:val="0"/>
        </w:numPr>
        <w:rPr>
          <w:rFonts w:asciiTheme="minorHAnsi" w:hAnsiTheme="minorHAnsi"/>
          <w:b/>
          <w:bCs/>
          <w:szCs w:val="24"/>
        </w:rPr>
      </w:pPr>
      <w:r w:rsidRPr="00C33CC9">
        <w:rPr>
          <w:rFonts w:asciiTheme="minorHAnsi" w:hAnsiTheme="minorHAnsi"/>
          <w:b/>
          <w:bCs/>
          <w:szCs w:val="24"/>
        </w:rPr>
        <w:t>Equalities Impact</w:t>
      </w:r>
    </w:p>
    <w:p w14:paraId="6953BC51" w14:textId="3A3DC656" w:rsidR="00C33CC9" w:rsidRDefault="00C33CC9" w:rsidP="00C33CC9">
      <w:pPr>
        <w:pStyle w:val="Para"/>
        <w:numPr>
          <w:ilvl w:val="0"/>
          <w:numId w:val="0"/>
        </w:numPr>
        <w:rPr>
          <w:rFonts w:asciiTheme="minorHAnsi" w:hAnsiTheme="minorHAnsi"/>
          <w:sz w:val="22"/>
          <w:szCs w:val="22"/>
        </w:rPr>
      </w:pPr>
      <w:r w:rsidRPr="00C33CC9">
        <w:rPr>
          <w:rFonts w:asciiTheme="minorHAnsi" w:hAnsiTheme="minorHAnsi"/>
          <w:bCs/>
          <w:sz w:val="22"/>
          <w:szCs w:val="22"/>
        </w:rPr>
        <w:t xml:space="preserve">Have you undertaken the required equalities impact assessment to ensure that </w:t>
      </w:r>
      <w:r w:rsidR="00DC11CC">
        <w:rPr>
          <w:rFonts w:asciiTheme="minorHAnsi" w:hAnsiTheme="minorHAnsi"/>
          <w:bCs/>
          <w:sz w:val="22"/>
          <w:szCs w:val="22"/>
        </w:rPr>
        <w:br/>
      </w:r>
      <w:r w:rsidRPr="00C33CC9">
        <w:rPr>
          <w:rFonts w:asciiTheme="minorHAnsi" w:hAnsiTheme="minorHAnsi"/>
          <w:bCs/>
          <w:sz w:val="22"/>
          <w:szCs w:val="22"/>
        </w:rPr>
        <w:t>no groups are adversely affected by the recommendations?</w:t>
      </w:r>
      <w:r w:rsidRPr="00C33CC9">
        <w:rPr>
          <w:rFonts w:asciiTheme="minorHAnsi" w:hAnsiTheme="minorHAnsi"/>
          <w:bCs/>
          <w:sz w:val="22"/>
          <w:szCs w:val="22"/>
        </w:rPr>
        <w:tab/>
      </w:r>
      <w:r w:rsidR="00D676E7">
        <w:rPr>
          <w:rFonts w:asciiTheme="minorHAnsi" w:hAnsiTheme="minorHAnsi"/>
          <w:bCs/>
          <w:sz w:val="22"/>
          <w:szCs w:val="22"/>
        </w:rPr>
        <w:tab/>
      </w:r>
      <w:r w:rsidR="00D676E7">
        <w:rPr>
          <w:rFonts w:asciiTheme="minorHAnsi" w:hAnsiTheme="minorHAnsi"/>
          <w:bCs/>
          <w:sz w:val="22"/>
          <w:szCs w:val="22"/>
        </w:rPr>
        <w:tab/>
      </w:r>
      <w:r w:rsidRPr="00C33CC9">
        <w:rPr>
          <w:rFonts w:asciiTheme="minorHAnsi" w:hAnsiTheme="minorHAnsi"/>
          <w:bCs/>
          <w:sz w:val="22"/>
          <w:szCs w:val="22"/>
        </w:rPr>
        <w:t xml:space="preserve">Yes  </w:t>
      </w:r>
    </w:p>
    <w:p w14:paraId="4C6C4D89" w14:textId="77777777" w:rsidR="00C33CC9" w:rsidRPr="00C33CC9" w:rsidRDefault="00C33CC9" w:rsidP="00C33CC9">
      <w:pPr>
        <w:pStyle w:val="Para"/>
        <w:numPr>
          <w:ilvl w:val="0"/>
          <w:numId w:val="0"/>
        </w:numPr>
        <w:tabs>
          <w:tab w:val="left" w:pos="709"/>
        </w:tabs>
        <w:ind w:left="709" w:hanging="709"/>
        <w:rPr>
          <w:rFonts w:asciiTheme="minorHAnsi" w:hAnsiTheme="minorHAnsi"/>
          <w:b/>
          <w:szCs w:val="24"/>
        </w:rPr>
      </w:pPr>
      <w:r w:rsidRPr="00C33CC9">
        <w:rPr>
          <w:rFonts w:asciiTheme="minorHAnsi" w:hAnsiTheme="minorHAnsi"/>
          <w:b/>
          <w:szCs w:val="24"/>
        </w:rPr>
        <w:t>Legality</w:t>
      </w:r>
    </w:p>
    <w:p w14:paraId="71E76000" w14:textId="3F965063" w:rsidR="00C33CC9" w:rsidRPr="00D676E7" w:rsidRDefault="00C33CC9" w:rsidP="00C33CC9">
      <w:pPr>
        <w:pStyle w:val="Para"/>
        <w:numPr>
          <w:ilvl w:val="0"/>
          <w:numId w:val="0"/>
        </w:numPr>
        <w:rPr>
          <w:rFonts w:asciiTheme="minorHAnsi" w:hAnsiTheme="minorHAnsi"/>
          <w:sz w:val="22"/>
          <w:szCs w:val="22"/>
        </w:rPr>
      </w:pPr>
      <w:r w:rsidRPr="00D676E7">
        <w:rPr>
          <w:rFonts w:asciiTheme="minorHAnsi" w:hAnsiTheme="minorHAnsi"/>
          <w:sz w:val="22"/>
          <w:szCs w:val="22"/>
        </w:rPr>
        <w:t xml:space="preserve">It has been confirmed that in adopting the recommendations contained in this report, </w:t>
      </w:r>
      <w:r w:rsidR="00DC11CC">
        <w:rPr>
          <w:rFonts w:asciiTheme="minorHAnsi" w:hAnsiTheme="minorHAnsi"/>
          <w:sz w:val="22"/>
          <w:szCs w:val="22"/>
        </w:rPr>
        <w:br/>
      </w:r>
      <w:r w:rsidRPr="00D676E7">
        <w:rPr>
          <w:rFonts w:asciiTheme="minorHAnsi" w:hAnsiTheme="minorHAnsi"/>
          <w:sz w:val="22"/>
          <w:szCs w:val="22"/>
        </w:rPr>
        <w:t>the Joint Committee is acting within its legal powers.</w:t>
      </w:r>
      <w:r w:rsidRPr="00D676E7">
        <w:rPr>
          <w:rFonts w:asciiTheme="minorHAnsi" w:hAnsiTheme="minorHAnsi"/>
          <w:sz w:val="22"/>
          <w:szCs w:val="22"/>
        </w:rPr>
        <w:tab/>
      </w:r>
      <w:r w:rsidRPr="00D676E7">
        <w:rPr>
          <w:rFonts w:asciiTheme="minorHAnsi" w:hAnsiTheme="minorHAnsi"/>
          <w:sz w:val="22"/>
          <w:szCs w:val="22"/>
        </w:rPr>
        <w:tab/>
        <w:t xml:space="preserve"> </w:t>
      </w:r>
      <w:r w:rsidR="000613BA">
        <w:rPr>
          <w:rFonts w:asciiTheme="minorHAnsi" w:hAnsiTheme="minorHAnsi"/>
          <w:sz w:val="22"/>
          <w:szCs w:val="22"/>
        </w:rPr>
        <w:tab/>
      </w:r>
      <w:r w:rsidR="000613BA" w:rsidRPr="004C41D1">
        <w:rPr>
          <w:rFonts w:asciiTheme="minorHAnsi" w:hAnsiTheme="minorHAnsi"/>
          <w:color w:val="FF0000"/>
          <w:sz w:val="22"/>
          <w:szCs w:val="22"/>
        </w:rPr>
        <w:t>With Legal for review</w:t>
      </w:r>
    </w:p>
    <w:p w14:paraId="545ADB08" w14:textId="77777777" w:rsidR="00EC4150" w:rsidRDefault="00EC4150" w:rsidP="0067349D"/>
    <w:p w14:paraId="3C91A5A3" w14:textId="77777777" w:rsidR="00DC11CC" w:rsidRPr="000C2B17" w:rsidRDefault="00DC11CC" w:rsidP="000C2B17">
      <w:pPr>
        <w:pStyle w:val="Para"/>
        <w:numPr>
          <w:ilvl w:val="0"/>
          <w:numId w:val="0"/>
        </w:numPr>
        <w:tabs>
          <w:tab w:val="left" w:pos="709"/>
        </w:tabs>
        <w:ind w:left="709" w:hanging="709"/>
        <w:rPr>
          <w:rFonts w:asciiTheme="minorHAnsi" w:hAnsiTheme="minorHAnsi"/>
          <w:b/>
          <w:szCs w:val="24"/>
        </w:rPr>
      </w:pPr>
      <w:r w:rsidRPr="000C2B17">
        <w:rPr>
          <w:rFonts w:asciiTheme="minorHAnsi" w:hAnsiTheme="minorHAnsi"/>
          <w:b/>
          <w:szCs w:val="24"/>
        </w:rPr>
        <w:t xml:space="preserve">Sustainability and Environmental </w:t>
      </w:r>
    </w:p>
    <w:p w14:paraId="3A8C2EFD" w14:textId="77777777" w:rsidR="00DC11CC" w:rsidRPr="00D676E7" w:rsidRDefault="00DC11CC" w:rsidP="00DC11CC">
      <w:pPr>
        <w:pStyle w:val="Para"/>
        <w:numPr>
          <w:ilvl w:val="0"/>
          <w:numId w:val="0"/>
        </w:numPr>
        <w:rPr>
          <w:rFonts w:asciiTheme="minorHAnsi" w:hAnsiTheme="minorHAnsi"/>
          <w:sz w:val="22"/>
          <w:szCs w:val="22"/>
        </w:rPr>
      </w:pPr>
      <w:r w:rsidRPr="00D676E7">
        <w:rPr>
          <w:rFonts w:asciiTheme="minorHAnsi" w:hAnsiTheme="minorHAnsi"/>
          <w:sz w:val="22"/>
          <w:szCs w:val="22"/>
        </w:rPr>
        <w:t xml:space="preserve">It has been confirmed that </w:t>
      </w:r>
      <w:r w:rsidR="000C2B17">
        <w:rPr>
          <w:rFonts w:asciiTheme="minorHAnsi" w:hAnsiTheme="minorHAnsi"/>
          <w:sz w:val="22"/>
          <w:szCs w:val="22"/>
        </w:rPr>
        <w:t xml:space="preserve">sustainability and environmental issues have been </w:t>
      </w:r>
      <w:r w:rsidR="000C2B17">
        <w:rPr>
          <w:rFonts w:asciiTheme="minorHAnsi" w:hAnsiTheme="minorHAnsi"/>
          <w:sz w:val="22"/>
          <w:szCs w:val="22"/>
        </w:rPr>
        <w:br/>
        <w:t xml:space="preserve">considered within the report. </w:t>
      </w:r>
      <w:r w:rsidRPr="00D676E7">
        <w:rPr>
          <w:rFonts w:asciiTheme="minorHAnsi" w:hAnsiTheme="minorHAnsi"/>
          <w:sz w:val="22"/>
          <w:szCs w:val="22"/>
        </w:rPr>
        <w:t xml:space="preserve"> </w:t>
      </w:r>
      <w:r w:rsidR="000C2B17">
        <w:rPr>
          <w:rFonts w:asciiTheme="minorHAnsi" w:hAnsiTheme="minorHAnsi"/>
          <w:sz w:val="22"/>
          <w:szCs w:val="22"/>
        </w:rPr>
        <w:tab/>
      </w:r>
      <w:r w:rsidR="000C2B17">
        <w:rPr>
          <w:rFonts w:asciiTheme="minorHAnsi" w:hAnsiTheme="minorHAnsi"/>
          <w:sz w:val="22"/>
          <w:szCs w:val="22"/>
        </w:rPr>
        <w:tab/>
      </w:r>
      <w:r w:rsidR="000C2B17">
        <w:rPr>
          <w:rFonts w:asciiTheme="minorHAnsi" w:hAnsiTheme="minorHAnsi"/>
          <w:sz w:val="22"/>
          <w:szCs w:val="22"/>
        </w:rPr>
        <w:tab/>
      </w:r>
      <w:r w:rsidRPr="00D676E7">
        <w:rPr>
          <w:rFonts w:asciiTheme="minorHAnsi" w:hAnsiTheme="minorHAnsi"/>
          <w:sz w:val="22"/>
          <w:szCs w:val="22"/>
        </w:rPr>
        <w:tab/>
      </w:r>
      <w:r w:rsidRPr="00D676E7">
        <w:rPr>
          <w:rFonts w:asciiTheme="minorHAnsi" w:hAnsiTheme="minorHAnsi"/>
          <w:sz w:val="22"/>
          <w:szCs w:val="22"/>
        </w:rPr>
        <w:tab/>
        <w:t xml:space="preserve"> </w:t>
      </w:r>
      <w:r w:rsidRPr="00D676E7">
        <w:rPr>
          <w:rFonts w:asciiTheme="minorHAnsi" w:hAnsiTheme="minorHAnsi"/>
          <w:sz w:val="22"/>
          <w:szCs w:val="22"/>
        </w:rPr>
        <w:tab/>
      </w:r>
      <w:r w:rsidRPr="00D676E7">
        <w:rPr>
          <w:rFonts w:asciiTheme="minorHAnsi" w:hAnsiTheme="minorHAnsi"/>
          <w:sz w:val="22"/>
          <w:szCs w:val="22"/>
        </w:rPr>
        <w:tab/>
      </w:r>
      <w:r>
        <w:rPr>
          <w:rFonts w:asciiTheme="minorHAnsi" w:hAnsiTheme="minorHAnsi"/>
          <w:sz w:val="22"/>
          <w:szCs w:val="22"/>
        </w:rPr>
        <w:tab/>
      </w:r>
      <w:r w:rsidRPr="00D676E7">
        <w:rPr>
          <w:rFonts w:asciiTheme="minorHAnsi" w:hAnsiTheme="minorHAnsi"/>
          <w:bCs/>
          <w:sz w:val="22"/>
          <w:szCs w:val="22"/>
        </w:rPr>
        <w:t xml:space="preserve">Yes  </w:t>
      </w:r>
      <w:r w:rsidRPr="00D676E7">
        <w:rPr>
          <w:rFonts w:asciiTheme="minorHAnsi" w:hAnsiTheme="minorHAnsi"/>
          <w:sz w:val="22"/>
          <w:szCs w:val="22"/>
        </w:rPr>
        <w:fldChar w:fldCharType="begin"/>
      </w:r>
      <w:r w:rsidRPr="00D676E7">
        <w:rPr>
          <w:rFonts w:asciiTheme="minorHAnsi" w:hAnsiTheme="minorHAnsi"/>
          <w:sz w:val="22"/>
          <w:szCs w:val="22"/>
        </w:rPr>
        <w:instrText xml:space="preserve"> MACROBUTTON CheckIt </w:instrText>
      </w:r>
      <w:r w:rsidRPr="00D676E7">
        <w:rPr>
          <w:rFonts w:asciiTheme="minorHAnsi" w:eastAsia="Wingdings" w:hAnsiTheme="minorHAnsi" w:cs="Wingdings"/>
          <w:sz w:val="22"/>
          <w:szCs w:val="22"/>
        </w:rPr>
        <w:instrText>¨</w:instrText>
      </w:r>
      <w:r w:rsidRPr="00D676E7">
        <w:rPr>
          <w:rFonts w:asciiTheme="minorHAnsi" w:hAnsiTheme="minorHAnsi"/>
          <w:sz w:val="22"/>
          <w:szCs w:val="22"/>
        </w:rPr>
        <w:fldChar w:fldCharType="end"/>
      </w:r>
    </w:p>
    <w:p w14:paraId="2EF37268" w14:textId="77777777" w:rsidR="000C2B17" w:rsidRDefault="000C2B17" w:rsidP="000C2B17">
      <w:pPr>
        <w:pStyle w:val="Default"/>
        <w:rPr>
          <w:sz w:val="36"/>
          <w:szCs w:val="36"/>
        </w:rPr>
      </w:pPr>
    </w:p>
    <w:p w14:paraId="4C78D918" w14:textId="77777777" w:rsidR="000C2B17" w:rsidRPr="000C2B17" w:rsidRDefault="000C2B17" w:rsidP="000C2B17">
      <w:pPr>
        <w:pStyle w:val="Default"/>
        <w:rPr>
          <w:rFonts w:asciiTheme="minorHAnsi" w:hAnsiTheme="minorHAnsi"/>
          <w:sz w:val="36"/>
          <w:szCs w:val="36"/>
        </w:rPr>
      </w:pPr>
      <w:r w:rsidRPr="000C2B17">
        <w:rPr>
          <w:rFonts w:asciiTheme="minorHAnsi" w:hAnsiTheme="minorHAnsi"/>
          <w:sz w:val="36"/>
          <w:szCs w:val="36"/>
        </w:rPr>
        <w:t>Policy Implications</w:t>
      </w:r>
    </w:p>
    <w:p w14:paraId="532D5B57" w14:textId="77777777" w:rsidR="000C2B17" w:rsidRPr="000C2B17" w:rsidRDefault="000C2B17" w:rsidP="000C2B17">
      <w:r w:rsidRPr="000C2B17">
        <w:rPr>
          <w:noProof/>
          <w:lang w:eastAsia="en-GB"/>
        </w:rPr>
        <mc:AlternateContent>
          <mc:Choice Requires="wps">
            <w:drawing>
              <wp:anchor distT="0" distB="0" distL="114300" distR="114300" simplePos="0" relativeHeight="251677696" behindDoc="0" locked="0" layoutInCell="1" allowOverlap="1" wp14:anchorId="7E5B7546" wp14:editId="15AEEED3">
                <wp:simplePos x="0" y="0"/>
                <wp:positionH relativeFrom="column">
                  <wp:posOffset>23812</wp:posOffset>
                </wp:positionH>
                <wp:positionV relativeFrom="paragraph">
                  <wp:posOffset>143510</wp:posOffset>
                </wp:positionV>
                <wp:extent cx="5753100" cy="4445"/>
                <wp:effectExtent l="0" t="0" r="19050" b="33655"/>
                <wp:wrapNone/>
                <wp:docPr id="19" name="Straight Connector 19"/>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C1091"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i4g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" strokecolor="#7030a0" strokeweight="1.5pt">
                <v:stroke joinstyle="miter"/>
              </v:line>
            </w:pict>
          </mc:Fallback>
        </mc:AlternateContent>
      </w:r>
    </w:p>
    <w:p w14:paraId="0E15E87B" w14:textId="77777777" w:rsidR="000C2B17" w:rsidRPr="000C2B17" w:rsidRDefault="000C2B17" w:rsidP="000C2B17">
      <w:pPr>
        <w:pStyle w:val="Para"/>
        <w:numPr>
          <w:ilvl w:val="0"/>
          <w:numId w:val="0"/>
        </w:numPr>
        <w:tabs>
          <w:tab w:val="left" w:pos="709"/>
        </w:tabs>
        <w:ind w:left="709" w:hanging="709"/>
        <w:rPr>
          <w:rFonts w:asciiTheme="minorHAnsi" w:hAnsiTheme="minorHAnsi"/>
          <w:b/>
          <w:sz w:val="22"/>
          <w:szCs w:val="22"/>
        </w:rPr>
      </w:pPr>
      <w:r w:rsidRPr="000C2B17">
        <w:rPr>
          <w:rFonts w:asciiTheme="minorHAnsi" w:hAnsiTheme="minorHAnsi"/>
          <w:sz w:val="22"/>
          <w:szCs w:val="22"/>
        </w:rPr>
        <w:t>[LIST DETAIL OR NONE]</w:t>
      </w:r>
    </w:p>
    <w:p w14:paraId="79848248" w14:textId="77777777" w:rsidR="000C2B17" w:rsidRPr="000C2B17" w:rsidRDefault="000C2B17" w:rsidP="000C2B17">
      <w:pPr>
        <w:pStyle w:val="Default"/>
        <w:rPr>
          <w:rFonts w:asciiTheme="minorHAnsi" w:hAnsiTheme="minorHAnsi"/>
          <w:sz w:val="36"/>
          <w:szCs w:val="36"/>
        </w:rPr>
      </w:pPr>
    </w:p>
    <w:p w14:paraId="6B870EEC" w14:textId="77777777" w:rsidR="000C2B17" w:rsidRPr="000C2B17" w:rsidRDefault="000C2B17" w:rsidP="000C2B17">
      <w:pPr>
        <w:pStyle w:val="Default"/>
        <w:rPr>
          <w:rFonts w:asciiTheme="minorHAnsi" w:hAnsiTheme="minorHAnsi"/>
          <w:sz w:val="36"/>
          <w:szCs w:val="36"/>
        </w:rPr>
      </w:pPr>
      <w:r w:rsidRPr="000C2B17">
        <w:rPr>
          <w:rFonts w:asciiTheme="minorHAnsi" w:hAnsiTheme="minorHAnsi"/>
          <w:sz w:val="36"/>
          <w:szCs w:val="36"/>
        </w:rPr>
        <w:t>Consultations</w:t>
      </w:r>
    </w:p>
    <w:p w14:paraId="37545CDC" w14:textId="77777777" w:rsidR="000C2B17" w:rsidRPr="000C2B17" w:rsidRDefault="000C2B17" w:rsidP="000C2B17">
      <w:r w:rsidRPr="000C2B17">
        <w:rPr>
          <w:noProof/>
          <w:lang w:eastAsia="en-GB"/>
        </w:rPr>
        <mc:AlternateContent>
          <mc:Choice Requires="wps">
            <w:drawing>
              <wp:anchor distT="0" distB="0" distL="114300" distR="114300" simplePos="0" relativeHeight="251679744" behindDoc="0" locked="0" layoutInCell="1" allowOverlap="1" wp14:anchorId="730CD9CF" wp14:editId="4F0CCD23">
                <wp:simplePos x="0" y="0"/>
                <wp:positionH relativeFrom="column">
                  <wp:posOffset>23812</wp:posOffset>
                </wp:positionH>
                <wp:positionV relativeFrom="paragraph">
                  <wp:posOffset>143510</wp:posOffset>
                </wp:positionV>
                <wp:extent cx="5753100" cy="4445"/>
                <wp:effectExtent l="0" t="0" r="19050" b="33655"/>
                <wp:wrapNone/>
                <wp:docPr id="20" name="Straight Connector 20"/>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78047" id="Straight Connector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" strokecolor="#7030a0" strokeweight="1.5pt">
                <v:stroke joinstyle="miter"/>
              </v:line>
            </w:pict>
          </mc:Fallback>
        </mc:AlternateContent>
      </w:r>
    </w:p>
    <w:p w14:paraId="3A7B37C4" w14:textId="77777777" w:rsidR="000C2B17" w:rsidRPr="000C2B17" w:rsidRDefault="00AC7955" w:rsidP="0067349D">
      <w:r>
        <w:t>Forthside Masterplan and Design consultation</w:t>
      </w:r>
    </w:p>
    <w:p w14:paraId="24173DDC" w14:textId="77777777" w:rsidR="00DC11CC" w:rsidRDefault="00DC11CC" w:rsidP="0067349D"/>
    <w:p w14:paraId="2AACEABA" w14:textId="77777777" w:rsidR="00EC4150" w:rsidRPr="00EC4150" w:rsidRDefault="00EC4150" w:rsidP="0067349D">
      <w:pPr>
        <w:rPr>
          <w:rFonts w:ascii="Calibri" w:hAnsi="Calibri"/>
        </w:rPr>
      </w:pPr>
    </w:p>
    <w:p w14:paraId="46B5B830" w14:textId="77777777" w:rsidR="0067349D" w:rsidRPr="0067349D" w:rsidRDefault="0067349D" w:rsidP="0067349D">
      <w:pPr>
        <w:pStyle w:val="Default"/>
        <w:rPr>
          <w:sz w:val="22"/>
          <w:szCs w:val="22"/>
        </w:rPr>
      </w:pPr>
    </w:p>
    <w:p w14:paraId="4467E261" w14:textId="77777777" w:rsidR="0067349D" w:rsidRDefault="0067349D" w:rsidP="0067349D">
      <w:pPr>
        <w:pStyle w:val="Default"/>
        <w:rPr>
          <w:sz w:val="36"/>
          <w:szCs w:val="36"/>
        </w:rPr>
      </w:pPr>
      <w:r>
        <w:rPr>
          <w:sz w:val="36"/>
          <w:szCs w:val="36"/>
        </w:rPr>
        <w:t>Appendices</w:t>
      </w:r>
    </w:p>
    <w:p w14:paraId="60646E04" w14:textId="77777777" w:rsidR="0067349D" w:rsidRPr="00E67B62" w:rsidRDefault="0067349D" w:rsidP="0067349D">
      <w:r>
        <w:rPr>
          <w:noProof/>
          <w:lang w:eastAsia="en-GB"/>
        </w:rPr>
        <mc:AlternateContent>
          <mc:Choice Requires="wps">
            <w:drawing>
              <wp:anchor distT="0" distB="0" distL="114300" distR="114300" simplePos="0" relativeHeight="251669504" behindDoc="0" locked="0" layoutInCell="1" allowOverlap="1" wp14:anchorId="3926AA22" wp14:editId="1B599BD7">
                <wp:simplePos x="0" y="0"/>
                <wp:positionH relativeFrom="column">
                  <wp:posOffset>23812</wp:posOffset>
                </wp:positionH>
                <wp:positionV relativeFrom="paragraph">
                  <wp:posOffset>143510</wp:posOffset>
                </wp:positionV>
                <wp:extent cx="5753100" cy="4445"/>
                <wp:effectExtent l="0" t="0" r="19050" b="33655"/>
                <wp:wrapNone/>
                <wp:docPr id="12" name="Straight Connector 12"/>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404C02"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BL9nkh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07DD73F0" w14:textId="77777777" w:rsidR="00714140" w:rsidRDefault="00EC4150">
      <w:r>
        <w:lastRenderedPageBreak/>
        <w:t>Please list any appendices attached to this report.  If there are no appendices, please state "none".</w:t>
      </w:r>
    </w:p>
    <w:p w14:paraId="55B5618D" w14:textId="77777777" w:rsidR="00EC4150" w:rsidRDefault="00D3025D" w:rsidP="00EC4150">
      <w:pPr>
        <w:pStyle w:val="ListParagraph"/>
        <w:numPr>
          <w:ilvl w:val="0"/>
          <w:numId w:val="12"/>
        </w:numPr>
        <w:ind w:left="426" w:hanging="426"/>
        <w:rPr>
          <w:rFonts w:ascii="Calibri" w:hAnsi="Calibri"/>
          <w:szCs w:val="22"/>
        </w:rPr>
      </w:pPr>
      <w:r>
        <w:rPr>
          <w:rFonts w:ascii="Calibri" w:hAnsi="Calibri"/>
          <w:szCs w:val="22"/>
        </w:rPr>
        <w:t xml:space="preserve">Appendix 1 – Stirling Business Justification Case </w:t>
      </w:r>
    </w:p>
    <w:p w14:paraId="2A6C543D" w14:textId="77777777" w:rsidR="00EC4150" w:rsidRPr="00EC4150" w:rsidRDefault="00D3025D" w:rsidP="00EC4150">
      <w:pPr>
        <w:pStyle w:val="ListParagraph"/>
        <w:numPr>
          <w:ilvl w:val="0"/>
          <w:numId w:val="12"/>
        </w:numPr>
        <w:ind w:left="426" w:hanging="426"/>
        <w:rPr>
          <w:rFonts w:ascii="Calibri" w:hAnsi="Calibri"/>
          <w:szCs w:val="22"/>
        </w:rPr>
      </w:pPr>
      <w:r>
        <w:rPr>
          <w:rFonts w:ascii="Calibri" w:hAnsi="Calibri"/>
          <w:szCs w:val="22"/>
        </w:rPr>
        <w:t>Appendix 2 – Government letter</w:t>
      </w:r>
    </w:p>
    <w:p w14:paraId="18E85EDC" w14:textId="77777777" w:rsidR="009043BB" w:rsidRDefault="009043BB"/>
    <w:p w14:paraId="258BE854" w14:textId="77777777" w:rsidR="00D676E7" w:rsidRDefault="00D676E7" w:rsidP="00D676E7">
      <w:pPr>
        <w:pStyle w:val="Default"/>
        <w:rPr>
          <w:sz w:val="36"/>
          <w:szCs w:val="36"/>
        </w:rPr>
      </w:pPr>
      <w:r>
        <w:rPr>
          <w:sz w:val="36"/>
          <w:szCs w:val="36"/>
        </w:rPr>
        <w:t>Approved by:</w:t>
      </w:r>
    </w:p>
    <w:p w14:paraId="035CA028" w14:textId="77777777" w:rsidR="00D676E7" w:rsidRPr="00E67B62" w:rsidRDefault="00D676E7" w:rsidP="00D676E7">
      <w:r>
        <w:rPr>
          <w:noProof/>
          <w:lang w:eastAsia="en-GB"/>
        </w:rPr>
        <mc:AlternateContent>
          <mc:Choice Requires="wps">
            <w:drawing>
              <wp:anchor distT="0" distB="0" distL="114300" distR="114300" simplePos="0" relativeHeight="251675648" behindDoc="0" locked="0" layoutInCell="1" allowOverlap="1" wp14:anchorId="57BC5781" wp14:editId="6F75C5E1">
                <wp:simplePos x="0" y="0"/>
                <wp:positionH relativeFrom="column">
                  <wp:posOffset>23812</wp:posOffset>
                </wp:positionH>
                <wp:positionV relativeFrom="paragraph">
                  <wp:posOffset>143510</wp:posOffset>
                </wp:positionV>
                <wp:extent cx="5753100" cy="4445"/>
                <wp:effectExtent l="0" t="0" r="19050" b="33655"/>
                <wp:wrapNone/>
                <wp:docPr id="18" name="Straight Connector 18"/>
                <wp:cNvGraphicFramePr/>
                <a:graphic xmlns:a="http://schemas.openxmlformats.org/drawingml/2006/main">
                  <a:graphicData uri="http://schemas.microsoft.com/office/word/2010/wordprocessingShape">
                    <wps:wsp>
                      <wps:cNvCnPr/>
                      <wps:spPr>
                        <a:xfrm>
                          <a:off x="0" y="0"/>
                          <a:ext cx="5753100" cy="444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DB4F2"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5pt,11.3pt" to="45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" strokecolor="#7030a0" strokeweight="1.5pt">
                <v:stroke joinstyle="miter"/>
              </v:line>
            </w:pict>
          </mc:Fallback>
        </mc:AlternateContent>
      </w:r>
    </w:p>
    <w:p w14:paraId="1378D681" w14:textId="77777777" w:rsidR="00B603C4" w:rsidRDefault="00D676E7">
      <w:r>
        <w:t>[ENTER NAME], [ENTER DATE</w:t>
      </w:r>
      <w:r w:rsidR="00FB1F0A">
        <w:t>]</w:t>
      </w:r>
    </w:p>
    <w:p w14:paraId="1DC9E0A4" w14:textId="77777777" w:rsidR="00B603C4" w:rsidRDefault="00B603C4"/>
    <w:p w14:paraId="64BBBBE2" w14:textId="77777777" w:rsidR="00B603C4" w:rsidRDefault="00B603C4"/>
    <w:p w14:paraId="1123B1CF" w14:textId="77777777" w:rsidR="00B603C4" w:rsidRDefault="00B603C4"/>
    <w:sectPr w:rsidR="00B603C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637D" w14:textId="77777777" w:rsidR="00651907" w:rsidRDefault="00651907" w:rsidP="00B603C4">
      <w:pPr>
        <w:spacing w:after="0" w:line="240" w:lineRule="auto"/>
      </w:pPr>
      <w:r>
        <w:separator/>
      </w:r>
    </w:p>
  </w:endnote>
  <w:endnote w:type="continuationSeparator" w:id="0">
    <w:p w14:paraId="112D1A65" w14:textId="77777777" w:rsidR="00651907" w:rsidRDefault="00651907" w:rsidP="00B6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2D7F" w14:textId="6B7842A2" w:rsidR="00D676E7" w:rsidRDefault="00D676E7" w:rsidP="00B603C4">
    <w:pPr>
      <w:pStyle w:val="Footer"/>
      <w:jc w:val="center"/>
    </w:pPr>
    <w:r>
      <w:rPr>
        <w:noProof/>
        <w:lang w:eastAsia="en-GB"/>
      </w:rPr>
      <mc:AlternateContent>
        <mc:Choice Requires="wps">
          <w:drawing>
            <wp:anchor distT="45720" distB="45720" distL="114300" distR="114300" simplePos="0" relativeHeight="251659264" behindDoc="0" locked="0" layoutInCell="1" allowOverlap="1" wp14:anchorId="032BBF2D" wp14:editId="4051C490">
              <wp:simplePos x="0" y="0"/>
              <wp:positionH relativeFrom="column">
                <wp:posOffset>-738505</wp:posOffset>
              </wp:positionH>
              <wp:positionV relativeFrom="paragraph">
                <wp:posOffset>80010</wp:posOffset>
              </wp:positionV>
              <wp:extent cx="3467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noFill/>
                        <a:miter lim="800000"/>
                        <a:headEnd/>
                        <a:tailEnd/>
                      </a:ln>
                    </wps:spPr>
                    <wps:txbx>
                      <w:txbxContent>
                        <w:p w14:paraId="1A60FFFC" w14:textId="77777777" w:rsidR="00D676E7" w:rsidRPr="00B603C4" w:rsidRDefault="00D676E7">
                          <w:pPr>
                            <w:rPr>
                              <w:sz w:val="20"/>
                            </w:rPr>
                          </w:pPr>
                          <w:r w:rsidRPr="00B603C4">
                            <w:rPr>
                              <w:sz w:val="20"/>
                            </w:rPr>
                            <w:t>Stirling &amp; Clackmannanshire City Region Deal Joint Committee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BBF2D" id="_x0000_t202" coordsize="21600,21600" o:spt="202" path="m,l,21600r21600,l21600,xe">
              <v:stroke joinstyle="miter"/>
              <v:path gradientshapeok="t" o:connecttype="rect"/>
            </v:shapetype>
            <v:shape id="_x0000_s1030" type="#_x0000_t202" style="position:absolute;left:0;text-align:left;margin-left:-58.15pt;margin-top:6.3pt;width:27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" stroked="f">
              <v:textbox style="mso-fit-shape-to-text:t">
                <w:txbxContent>
                  <w:p w14:paraId="1A60FFFC" w14:textId="77777777" w:rsidR="00D676E7" w:rsidRPr="00B603C4" w:rsidRDefault="00D676E7">
                    <w:pPr>
                      <w:rPr>
                        <w:sz w:val="20"/>
                      </w:rPr>
                    </w:pPr>
                    <w:r w:rsidRPr="00B603C4">
                      <w:rPr>
                        <w:sz w:val="20"/>
                      </w:rPr>
                      <w:t>Stirling &amp; Clackmannanshire City Region Deal Joint Committee</w:t>
                    </w:r>
                  </w:p>
                </w:txbxContent>
              </v:textbox>
              <w10:wrap type="square"/>
            </v:shape>
          </w:pict>
        </mc:Fallback>
      </mc:AlternateContent>
    </w:r>
    <w:r>
      <w:tab/>
    </w:r>
    <w:r>
      <w:tab/>
    </w:r>
    <w:sdt>
      <w:sdtPr>
        <w:id w:val="-19967148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1907">
          <w:rPr>
            <w:noProof/>
          </w:rPr>
          <w:t>1</w:t>
        </w:r>
        <w:r>
          <w:rPr>
            <w:noProof/>
          </w:rPr>
          <w:fldChar w:fldCharType="end"/>
        </w:r>
      </w:sdtContent>
    </w:sdt>
  </w:p>
  <w:p w14:paraId="74D228EA" w14:textId="77777777" w:rsidR="00D676E7" w:rsidRDefault="00D6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842D" w14:textId="77777777" w:rsidR="00651907" w:rsidRDefault="00651907" w:rsidP="00B603C4">
      <w:pPr>
        <w:spacing w:after="0" w:line="240" w:lineRule="auto"/>
      </w:pPr>
      <w:r>
        <w:separator/>
      </w:r>
    </w:p>
  </w:footnote>
  <w:footnote w:type="continuationSeparator" w:id="0">
    <w:p w14:paraId="30B41821" w14:textId="77777777" w:rsidR="00651907" w:rsidRDefault="00651907" w:rsidP="00B6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3982" w14:textId="77777777" w:rsidR="00397918" w:rsidRPr="00397918" w:rsidRDefault="006372DC" w:rsidP="006372DC">
    <w:pPr>
      <w:tabs>
        <w:tab w:val="center" w:pos="4513"/>
        <w:tab w:val="right" w:pos="9026"/>
      </w:tabs>
      <w:spacing w:after="0" w:line="240" w:lineRule="auto"/>
      <w:ind w:firstLine="2160"/>
      <w:rPr>
        <w:rFonts w:ascii="Calibri" w:eastAsia="Times New Roman" w:hAnsi="Calibri" w:cs="Times New Roman"/>
      </w:rPr>
    </w:pPr>
    <w:r>
      <w:rPr>
        <w:noProof/>
        <w:lang w:eastAsia="en-GB"/>
      </w:rPr>
      <w:drawing>
        <wp:inline distT="0" distB="0" distL="0" distR="0" wp14:anchorId="1595117D" wp14:editId="12CCB4C4">
          <wp:extent cx="2945090" cy="827600"/>
          <wp:effectExtent l="0" t="0" r="8255" b="0"/>
          <wp:docPr id="4"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rotWithShape="1">
                  <a:blip r:embed="rId1" cstate="print">
                    <a:extLst>
                      <a:ext uri="{28A0092B-C50C-407E-A947-70E740481C1C}">
                        <a14:useLocalDpi xmlns:a14="http://schemas.microsoft.com/office/drawing/2010/main" val="0"/>
                      </a:ext>
                    </a:extLst>
                  </a:blip>
                  <a:srcRect l="16272" t="27062" r="19531" b="38789"/>
                  <a:stretch/>
                </pic:blipFill>
                <pic:spPr bwMode="auto">
                  <a:xfrm>
                    <a:off x="0" y="0"/>
                    <a:ext cx="3151263" cy="885537"/>
                  </a:xfrm>
                  <a:prstGeom prst="rect">
                    <a:avLst/>
                  </a:prstGeom>
                  <a:ln>
                    <a:noFill/>
                  </a:ln>
                  <a:extLst>
                    <a:ext uri="{53640926-AAD7-44D8-BBD7-CCE9431645EC}">
                      <a14:shadowObscured xmlns:a14="http://schemas.microsoft.com/office/drawing/2010/main"/>
                    </a:ext>
                  </a:extLst>
                </pic:spPr>
              </pic:pic>
            </a:graphicData>
          </a:graphic>
        </wp:inline>
      </w:drawing>
    </w:r>
    <w:r w:rsidR="00397918" w:rsidRPr="00397918">
      <w:rPr>
        <w:rFonts w:ascii="Calibri" w:eastAsia="Times New Roman" w:hAnsi="Calibri" w:cs="Times New Roman"/>
        <w:noProof/>
        <w:lang w:eastAsia="en-GB"/>
      </w:rPr>
      <mc:AlternateContent>
        <mc:Choice Requires="wps">
          <w:drawing>
            <wp:anchor distT="45720" distB="45720" distL="114300" distR="114300" simplePos="0" relativeHeight="251661312" behindDoc="0" locked="0" layoutInCell="1" allowOverlap="1" wp14:anchorId="523F7A33" wp14:editId="683FDCCD">
              <wp:simplePos x="0" y="0"/>
              <wp:positionH relativeFrom="column">
                <wp:posOffset>3519170</wp:posOffset>
              </wp:positionH>
              <wp:positionV relativeFrom="paragraph">
                <wp:posOffset>-449580</wp:posOffset>
              </wp:positionV>
              <wp:extent cx="1676400" cy="140462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noFill/>
                        <a:miter lim="800000"/>
                        <a:headEnd/>
                        <a:tailEnd/>
                      </a:ln>
                    </wps:spPr>
                    <wps:txbx>
                      <w:txbxContent>
                        <w:p w14:paraId="44A6A59E" w14:textId="77777777" w:rsidR="00397918" w:rsidRDefault="00397918" w:rsidP="003979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F7A33" id="_x0000_t202" coordsize="21600,21600" o:spt="202" path="m,l,21600r21600,l21600,xe">
              <v:stroke joinstyle="miter"/>
              <v:path gradientshapeok="t" o:connecttype="rect"/>
            </v:shapetype>
            <v:shape id="_x0000_s1028" type="#_x0000_t202" style="position:absolute;left:0;text-align:left;margin-left:277.1pt;margin-top:-35.4pt;width:1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" stroked="f">
              <v:textbox style="mso-fit-shape-to-text:t">
                <w:txbxContent>
                  <w:p w14:paraId="44A6A59E" w14:textId="77777777" w:rsidR="00397918" w:rsidRDefault="00397918" w:rsidP="00397918"/>
                </w:txbxContent>
              </v:textbox>
              <w10:wrap type="square"/>
            </v:shape>
          </w:pict>
        </mc:Fallback>
      </mc:AlternateContent>
    </w:r>
    <w:r w:rsidR="00397918" w:rsidRPr="00397918">
      <w:rPr>
        <w:rFonts w:ascii="Calibri" w:eastAsia="Times New Roman" w:hAnsi="Calibri" w:cs="Times New Roman"/>
        <w:noProof/>
        <w:lang w:eastAsia="en-GB"/>
      </w:rPr>
      <mc:AlternateContent>
        <mc:Choice Requires="wps">
          <w:drawing>
            <wp:anchor distT="45720" distB="45720" distL="114300" distR="114300" simplePos="0" relativeHeight="251662336" behindDoc="0" locked="0" layoutInCell="1" allowOverlap="1" wp14:anchorId="7506A259" wp14:editId="1A8F3688">
              <wp:simplePos x="0" y="0"/>
              <wp:positionH relativeFrom="column">
                <wp:posOffset>2328545</wp:posOffset>
              </wp:positionH>
              <wp:positionV relativeFrom="paragraph">
                <wp:posOffset>-449898</wp:posOffset>
              </wp:positionV>
              <wp:extent cx="1190625" cy="14046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noFill/>
                        <a:miter lim="800000"/>
                        <a:headEnd/>
                        <a:tailEnd/>
                      </a:ln>
                    </wps:spPr>
                    <wps:txbx>
                      <w:txbxContent>
                        <w:p w14:paraId="6A924A69" w14:textId="77777777" w:rsidR="00397918" w:rsidRDefault="00397918" w:rsidP="003979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6A259" id="_x0000_s1029" type="#_x0000_t202" style="position:absolute;left:0;text-align:left;margin-left:183.35pt;margin-top:-35.45pt;width:93.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" stroked="f">
              <v:textbox style="mso-fit-shape-to-text:t">
                <w:txbxContent>
                  <w:p w14:paraId="6A924A69" w14:textId="77777777" w:rsidR="00397918" w:rsidRDefault="00397918" w:rsidP="00397918"/>
                </w:txbxContent>
              </v:textbox>
              <w10:wrap type="square"/>
            </v:shape>
          </w:pict>
        </mc:Fallback>
      </mc:AlternateContent>
    </w:r>
  </w:p>
  <w:p w14:paraId="1BC9F96F" w14:textId="77777777" w:rsidR="00D676E7" w:rsidRPr="00397918" w:rsidRDefault="00D676E7" w:rsidP="00397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EF2"/>
    <w:multiLevelType w:val="multilevel"/>
    <w:tmpl w:val="FBCEC27A"/>
    <w:lvl w:ilvl="0">
      <w:start w:val="1"/>
      <w:numFmt w:val="decimal"/>
      <w:lvlText w:val="%1"/>
      <w:lvlJc w:val="left"/>
      <w:pPr>
        <w:tabs>
          <w:tab w:val="num" w:pos="1112"/>
        </w:tabs>
        <w:ind w:left="1112" w:hanging="680"/>
      </w:pPr>
      <w:rPr>
        <w:rFonts w:hint="default"/>
      </w:rPr>
    </w:lvl>
    <w:lvl w:ilvl="1">
      <w:start w:val="1"/>
      <w:numFmt w:val="decimal"/>
      <w:pStyle w:val="normalnumbered"/>
      <w:lvlText w:val="%1.%2"/>
      <w:lvlJc w:val="left"/>
      <w:pPr>
        <w:tabs>
          <w:tab w:val="num" w:pos="1105"/>
        </w:tabs>
        <w:ind w:left="1105" w:hanging="680"/>
      </w:pPr>
      <w:rPr>
        <w:rFonts w:hint="default"/>
      </w:rPr>
    </w:lvl>
    <w:lvl w:ilvl="2">
      <w:start w:val="1"/>
      <w:numFmt w:val="decimal"/>
      <w:lvlText w:val="%1.%2.%3"/>
      <w:lvlJc w:val="left"/>
      <w:pPr>
        <w:tabs>
          <w:tab w:val="num" w:pos="1226"/>
        </w:tabs>
        <w:ind w:left="1226" w:hanging="397"/>
      </w:pPr>
      <w:rPr>
        <w:rFonts w:hint="default"/>
      </w:rPr>
    </w:lvl>
    <w:lvl w:ilvl="3">
      <w:start w:val="1"/>
      <w:numFmt w:val="decimal"/>
      <w:lvlText w:val="%1.%2.%3.%4"/>
      <w:lvlJc w:val="left"/>
      <w:pPr>
        <w:tabs>
          <w:tab w:val="num" w:pos="2656"/>
        </w:tabs>
        <w:ind w:left="2656" w:hanging="864"/>
      </w:pPr>
      <w:rPr>
        <w:rFonts w:hint="default"/>
      </w:rPr>
    </w:lvl>
    <w:lvl w:ilvl="4">
      <w:start w:val="1"/>
      <w:numFmt w:val="decimal"/>
      <w:lvlText w:val="%1.%2.%3.%4.%5"/>
      <w:lvlJc w:val="left"/>
      <w:pPr>
        <w:tabs>
          <w:tab w:val="num" w:pos="2800"/>
        </w:tabs>
        <w:ind w:left="2800" w:hanging="1008"/>
      </w:pPr>
      <w:rPr>
        <w:rFonts w:hint="default"/>
      </w:rPr>
    </w:lvl>
    <w:lvl w:ilvl="5">
      <w:start w:val="1"/>
      <w:numFmt w:val="decimal"/>
      <w:lvlText w:val="%1.%2.%3.%4.%5.%6"/>
      <w:lvlJc w:val="left"/>
      <w:pPr>
        <w:tabs>
          <w:tab w:val="num" w:pos="2944"/>
        </w:tabs>
        <w:ind w:left="2944" w:hanging="1152"/>
      </w:pPr>
      <w:rPr>
        <w:rFonts w:hint="default"/>
      </w:rPr>
    </w:lvl>
    <w:lvl w:ilvl="6">
      <w:start w:val="1"/>
      <w:numFmt w:val="decimal"/>
      <w:lvlText w:val="%1.%2.%3.%4.%5.%6.%7"/>
      <w:lvlJc w:val="left"/>
      <w:pPr>
        <w:tabs>
          <w:tab w:val="num" w:pos="3088"/>
        </w:tabs>
        <w:ind w:left="3088" w:hanging="1296"/>
      </w:pPr>
      <w:rPr>
        <w:rFonts w:hint="default"/>
      </w:rPr>
    </w:lvl>
    <w:lvl w:ilvl="7">
      <w:start w:val="1"/>
      <w:numFmt w:val="decimal"/>
      <w:lvlText w:val="%1.%2.%3.%4.%5.%6.%7.%8"/>
      <w:lvlJc w:val="left"/>
      <w:pPr>
        <w:tabs>
          <w:tab w:val="num" w:pos="3232"/>
        </w:tabs>
        <w:ind w:left="3232" w:hanging="1440"/>
      </w:pPr>
      <w:rPr>
        <w:rFonts w:hint="default"/>
      </w:rPr>
    </w:lvl>
    <w:lvl w:ilvl="8">
      <w:start w:val="1"/>
      <w:numFmt w:val="decimal"/>
      <w:lvlText w:val="%1.%2.%3.%4.%5.%6.%7.%8.%9"/>
      <w:lvlJc w:val="left"/>
      <w:pPr>
        <w:tabs>
          <w:tab w:val="num" w:pos="3376"/>
        </w:tabs>
        <w:ind w:left="3376" w:hanging="1584"/>
      </w:pPr>
      <w:rPr>
        <w:rFonts w:hint="default"/>
      </w:rPr>
    </w:lvl>
  </w:abstractNum>
  <w:abstractNum w:abstractNumId="1" w15:restartNumberingAfterBreak="0">
    <w:nsid w:val="0286725D"/>
    <w:multiLevelType w:val="hybridMultilevel"/>
    <w:tmpl w:val="781C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4050"/>
    <w:multiLevelType w:val="hybridMultilevel"/>
    <w:tmpl w:val="E23A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A3DB7"/>
    <w:multiLevelType w:val="hybridMultilevel"/>
    <w:tmpl w:val="B7083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07BFB"/>
    <w:multiLevelType w:val="multilevel"/>
    <w:tmpl w:val="3502D5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3334F"/>
    <w:multiLevelType w:val="multilevel"/>
    <w:tmpl w:val="F2AE95E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598742D"/>
    <w:multiLevelType w:val="multilevel"/>
    <w:tmpl w:val="645EE9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70885"/>
    <w:multiLevelType w:val="multilevel"/>
    <w:tmpl w:val="FC48E8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57146E"/>
    <w:multiLevelType w:val="hybridMultilevel"/>
    <w:tmpl w:val="BBE00030"/>
    <w:lvl w:ilvl="0" w:tplc="2DAA182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6176A"/>
    <w:multiLevelType w:val="hybridMultilevel"/>
    <w:tmpl w:val="DC4C0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2E13DA"/>
    <w:multiLevelType w:val="multilevel"/>
    <w:tmpl w:val="A03244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03233"/>
    <w:multiLevelType w:val="hybridMultilevel"/>
    <w:tmpl w:val="EF3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1FB00"/>
    <w:multiLevelType w:val="hybridMultilevel"/>
    <w:tmpl w:val="25581F38"/>
    <w:lvl w:ilvl="0" w:tplc="146CFA98">
      <w:start w:val="1"/>
      <w:numFmt w:val="bullet"/>
      <w:lvlText w:val=""/>
      <w:lvlJc w:val="left"/>
      <w:pPr>
        <w:ind w:left="720" w:hanging="360"/>
      </w:pPr>
      <w:rPr>
        <w:rFonts w:ascii="Symbol" w:hAnsi="Symbol" w:hint="default"/>
      </w:rPr>
    </w:lvl>
    <w:lvl w:ilvl="1" w:tplc="5BC60DE0">
      <w:start w:val="1"/>
      <w:numFmt w:val="bullet"/>
      <w:lvlText w:val="o"/>
      <w:lvlJc w:val="left"/>
      <w:pPr>
        <w:ind w:left="1440" w:hanging="360"/>
      </w:pPr>
      <w:rPr>
        <w:rFonts w:ascii="Courier New" w:hAnsi="Courier New" w:hint="default"/>
      </w:rPr>
    </w:lvl>
    <w:lvl w:ilvl="2" w:tplc="B202A966">
      <w:start w:val="1"/>
      <w:numFmt w:val="bullet"/>
      <w:lvlText w:val=""/>
      <w:lvlJc w:val="left"/>
      <w:pPr>
        <w:ind w:left="2160" w:hanging="360"/>
      </w:pPr>
      <w:rPr>
        <w:rFonts w:ascii="Wingdings" w:hAnsi="Wingdings" w:hint="default"/>
      </w:rPr>
    </w:lvl>
    <w:lvl w:ilvl="3" w:tplc="3A7AD76E">
      <w:start w:val="1"/>
      <w:numFmt w:val="bullet"/>
      <w:lvlText w:val=""/>
      <w:lvlJc w:val="left"/>
      <w:pPr>
        <w:ind w:left="2880" w:hanging="360"/>
      </w:pPr>
      <w:rPr>
        <w:rFonts w:ascii="Symbol" w:hAnsi="Symbol" w:hint="default"/>
      </w:rPr>
    </w:lvl>
    <w:lvl w:ilvl="4" w:tplc="3606EE76">
      <w:start w:val="1"/>
      <w:numFmt w:val="bullet"/>
      <w:lvlText w:val="o"/>
      <w:lvlJc w:val="left"/>
      <w:pPr>
        <w:ind w:left="3600" w:hanging="360"/>
      </w:pPr>
      <w:rPr>
        <w:rFonts w:ascii="Courier New" w:hAnsi="Courier New" w:hint="default"/>
      </w:rPr>
    </w:lvl>
    <w:lvl w:ilvl="5" w:tplc="C00ABC0A">
      <w:start w:val="1"/>
      <w:numFmt w:val="bullet"/>
      <w:lvlText w:val=""/>
      <w:lvlJc w:val="left"/>
      <w:pPr>
        <w:ind w:left="4320" w:hanging="360"/>
      </w:pPr>
      <w:rPr>
        <w:rFonts w:ascii="Wingdings" w:hAnsi="Wingdings" w:hint="default"/>
      </w:rPr>
    </w:lvl>
    <w:lvl w:ilvl="6" w:tplc="4B08E02A">
      <w:start w:val="1"/>
      <w:numFmt w:val="bullet"/>
      <w:lvlText w:val=""/>
      <w:lvlJc w:val="left"/>
      <w:pPr>
        <w:ind w:left="5040" w:hanging="360"/>
      </w:pPr>
      <w:rPr>
        <w:rFonts w:ascii="Symbol" w:hAnsi="Symbol" w:hint="default"/>
      </w:rPr>
    </w:lvl>
    <w:lvl w:ilvl="7" w:tplc="62BC48F8">
      <w:start w:val="1"/>
      <w:numFmt w:val="bullet"/>
      <w:lvlText w:val="o"/>
      <w:lvlJc w:val="left"/>
      <w:pPr>
        <w:ind w:left="5760" w:hanging="360"/>
      </w:pPr>
      <w:rPr>
        <w:rFonts w:ascii="Courier New" w:hAnsi="Courier New" w:hint="default"/>
      </w:rPr>
    </w:lvl>
    <w:lvl w:ilvl="8" w:tplc="C44063AE">
      <w:start w:val="1"/>
      <w:numFmt w:val="bullet"/>
      <w:lvlText w:val=""/>
      <w:lvlJc w:val="left"/>
      <w:pPr>
        <w:ind w:left="6480" w:hanging="360"/>
      </w:pPr>
      <w:rPr>
        <w:rFonts w:ascii="Wingdings" w:hAnsi="Wingdings" w:hint="default"/>
      </w:rPr>
    </w:lvl>
  </w:abstractNum>
  <w:abstractNum w:abstractNumId="13" w15:restartNumberingAfterBreak="0">
    <w:nsid w:val="49481FED"/>
    <w:multiLevelType w:val="multilevel"/>
    <w:tmpl w:val="F40CFE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911C88"/>
    <w:multiLevelType w:val="multilevel"/>
    <w:tmpl w:val="7FAE93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E46B72"/>
    <w:multiLevelType w:val="multilevel"/>
    <w:tmpl w:val="845072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41382"/>
    <w:multiLevelType w:val="multilevel"/>
    <w:tmpl w:val="E50208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A9F4A5F"/>
    <w:multiLevelType w:val="hybridMultilevel"/>
    <w:tmpl w:val="45B23492"/>
    <w:lvl w:ilvl="0" w:tplc="2976FA42">
      <w:start w:val="1"/>
      <w:numFmt w:val="decimal"/>
      <w:lvlText w:val="%1."/>
      <w:lvlJc w:val="left"/>
      <w:pPr>
        <w:ind w:left="1439" w:hanging="588"/>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B800831"/>
    <w:multiLevelType w:val="multilevel"/>
    <w:tmpl w:val="E20A4C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566798"/>
    <w:multiLevelType w:val="hybridMultilevel"/>
    <w:tmpl w:val="3B2C6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E1563"/>
    <w:multiLevelType w:val="multilevel"/>
    <w:tmpl w:val="3A6A78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456947"/>
    <w:multiLevelType w:val="multilevel"/>
    <w:tmpl w:val="393E5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B734C3"/>
    <w:multiLevelType w:val="multilevel"/>
    <w:tmpl w:val="09705BE2"/>
    <w:lvl w:ilvl="0">
      <w:start w:val="1"/>
      <w:numFmt w:val="decimal"/>
      <w:pStyle w:val="ParaHead"/>
      <w:lvlText w:val="%1.0"/>
      <w:lvlJc w:val="left"/>
      <w:pPr>
        <w:tabs>
          <w:tab w:val="num" w:pos="720"/>
        </w:tabs>
        <w:ind w:left="720" w:hanging="720"/>
      </w:pPr>
      <w:rPr>
        <w:sz w:val="24"/>
        <w:szCs w:val="24"/>
      </w:rPr>
    </w:lvl>
    <w:lvl w:ilvl="1">
      <w:start w:val="1"/>
      <w:numFmt w:val="decimal"/>
      <w:pStyle w:val="Para"/>
      <w:lvlText w:val="%1.%2."/>
      <w:lvlJc w:val="left"/>
      <w:pPr>
        <w:tabs>
          <w:tab w:val="num" w:pos="720"/>
        </w:tabs>
        <w:ind w:left="720" w:hanging="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34B5430"/>
    <w:multiLevelType w:val="multilevel"/>
    <w:tmpl w:val="F41444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D36B1"/>
    <w:multiLevelType w:val="hybridMultilevel"/>
    <w:tmpl w:val="A0F0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92D19"/>
    <w:multiLevelType w:val="hybridMultilevel"/>
    <w:tmpl w:val="CAE66836"/>
    <w:lvl w:ilvl="0" w:tplc="91FAAFB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A7D5B"/>
    <w:multiLevelType w:val="multilevel"/>
    <w:tmpl w:val="BE8440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9936621">
    <w:abstractNumId w:val="12"/>
  </w:num>
  <w:num w:numId="2" w16cid:durableId="2101415078">
    <w:abstractNumId w:val="22"/>
  </w:num>
  <w:num w:numId="3" w16cid:durableId="1247572570">
    <w:abstractNumId w:val="17"/>
  </w:num>
  <w:num w:numId="4" w16cid:durableId="1093630819">
    <w:abstractNumId w:val="11"/>
  </w:num>
  <w:num w:numId="5" w16cid:durableId="961229387">
    <w:abstractNumId w:val="19"/>
  </w:num>
  <w:num w:numId="6" w16cid:durableId="1999531488">
    <w:abstractNumId w:val="2"/>
  </w:num>
  <w:num w:numId="7" w16cid:durableId="1185284144">
    <w:abstractNumId w:val="16"/>
  </w:num>
  <w:num w:numId="8" w16cid:durableId="240650820">
    <w:abstractNumId w:val="24"/>
  </w:num>
  <w:num w:numId="9" w16cid:durableId="877854821">
    <w:abstractNumId w:val="9"/>
  </w:num>
  <w:num w:numId="10" w16cid:durableId="126825161">
    <w:abstractNumId w:val="8"/>
  </w:num>
  <w:num w:numId="11" w16cid:durableId="2041276376">
    <w:abstractNumId w:val="8"/>
    <w:lvlOverride w:ilvl="0">
      <w:lvl w:ilvl="0" w:tplc="2DAA1826">
        <w:start w:val="1"/>
        <w:numFmt w:val="decimal"/>
        <w:lvlText w:val="%1."/>
        <w:lvlJc w:val="left"/>
        <w:pPr>
          <w:ind w:left="780" w:hanging="42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16cid:durableId="1431194523">
    <w:abstractNumId w:val="25"/>
  </w:num>
  <w:num w:numId="13" w16cid:durableId="1741127157">
    <w:abstractNumId w:val="22"/>
  </w:num>
  <w:num w:numId="14" w16cid:durableId="906763552">
    <w:abstractNumId w:val="22"/>
  </w:num>
  <w:num w:numId="15" w16cid:durableId="1234125692">
    <w:abstractNumId w:val="22"/>
  </w:num>
  <w:num w:numId="16" w16cid:durableId="288972330">
    <w:abstractNumId w:val="22"/>
  </w:num>
  <w:num w:numId="17" w16cid:durableId="1805733892">
    <w:abstractNumId w:val="22"/>
  </w:num>
  <w:num w:numId="18" w16cid:durableId="1638562798">
    <w:abstractNumId w:val="22"/>
  </w:num>
  <w:num w:numId="19" w16cid:durableId="503055918">
    <w:abstractNumId w:val="7"/>
  </w:num>
  <w:num w:numId="20" w16cid:durableId="234972555">
    <w:abstractNumId w:val="0"/>
  </w:num>
  <w:num w:numId="21" w16cid:durableId="1540706800">
    <w:abstractNumId w:val="3"/>
  </w:num>
  <w:num w:numId="22" w16cid:durableId="934747667">
    <w:abstractNumId w:val="5"/>
  </w:num>
  <w:num w:numId="23" w16cid:durableId="210651657">
    <w:abstractNumId w:val="21"/>
  </w:num>
  <w:num w:numId="24" w16cid:durableId="1769429525">
    <w:abstractNumId w:val="10"/>
  </w:num>
  <w:num w:numId="25" w16cid:durableId="551312084">
    <w:abstractNumId w:val="18"/>
  </w:num>
  <w:num w:numId="26" w16cid:durableId="1272398147">
    <w:abstractNumId w:val="20"/>
  </w:num>
  <w:num w:numId="27" w16cid:durableId="1769813734">
    <w:abstractNumId w:val="23"/>
  </w:num>
  <w:num w:numId="28" w16cid:durableId="1117529859">
    <w:abstractNumId w:val="4"/>
  </w:num>
  <w:num w:numId="29" w16cid:durableId="178813150">
    <w:abstractNumId w:val="14"/>
  </w:num>
  <w:num w:numId="30" w16cid:durableId="1596474706">
    <w:abstractNumId w:val="13"/>
  </w:num>
  <w:num w:numId="31" w16cid:durableId="1907257946">
    <w:abstractNumId w:val="26"/>
  </w:num>
  <w:num w:numId="32" w16cid:durableId="2078435589">
    <w:abstractNumId w:val="1"/>
  </w:num>
  <w:num w:numId="33" w16cid:durableId="9794630">
    <w:abstractNumId w:val="15"/>
  </w:num>
  <w:num w:numId="34" w16cid:durableId="1007749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C4"/>
    <w:rsid w:val="000613BA"/>
    <w:rsid w:val="00076160"/>
    <w:rsid w:val="000C2B17"/>
    <w:rsid w:val="001705F7"/>
    <w:rsid w:val="001D2A34"/>
    <w:rsid w:val="001F0B4C"/>
    <w:rsid w:val="00252C7B"/>
    <w:rsid w:val="00253116"/>
    <w:rsid w:val="002574FE"/>
    <w:rsid w:val="00397918"/>
    <w:rsid w:val="003A16FF"/>
    <w:rsid w:val="003A60E8"/>
    <w:rsid w:val="004C41D1"/>
    <w:rsid w:val="004C4626"/>
    <w:rsid w:val="004C5F32"/>
    <w:rsid w:val="004E3432"/>
    <w:rsid w:val="00525BB6"/>
    <w:rsid w:val="005271E2"/>
    <w:rsid w:val="005F309C"/>
    <w:rsid w:val="006049F3"/>
    <w:rsid w:val="00623489"/>
    <w:rsid w:val="00634991"/>
    <w:rsid w:val="006372DC"/>
    <w:rsid w:val="00651907"/>
    <w:rsid w:val="0067349D"/>
    <w:rsid w:val="006E7D4E"/>
    <w:rsid w:val="00714140"/>
    <w:rsid w:val="00741C72"/>
    <w:rsid w:val="00775ACD"/>
    <w:rsid w:val="007D2C2E"/>
    <w:rsid w:val="007F0FC2"/>
    <w:rsid w:val="008A6469"/>
    <w:rsid w:val="008E1F98"/>
    <w:rsid w:val="009043BB"/>
    <w:rsid w:val="009537F7"/>
    <w:rsid w:val="0095547C"/>
    <w:rsid w:val="009C23A7"/>
    <w:rsid w:val="00A10823"/>
    <w:rsid w:val="00AC7955"/>
    <w:rsid w:val="00AD58B1"/>
    <w:rsid w:val="00AF0D01"/>
    <w:rsid w:val="00B13AA0"/>
    <w:rsid w:val="00B550BC"/>
    <w:rsid w:val="00B603C4"/>
    <w:rsid w:val="00BF5AA8"/>
    <w:rsid w:val="00BF5EEE"/>
    <w:rsid w:val="00BF7672"/>
    <w:rsid w:val="00C33B6E"/>
    <w:rsid w:val="00C33CC9"/>
    <w:rsid w:val="00D3025D"/>
    <w:rsid w:val="00D676E7"/>
    <w:rsid w:val="00DC11CC"/>
    <w:rsid w:val="00DC1A97"/>
    <w:rsid w:val="00E06D91"/>
    <w:rsid w:val="00E221B1"/>
    <w:rsid w:val="00E33DE4"/>
    <w:rsid w:val="00E7224F"/>
    <w:rsid w:val="00EB23BD"/>
    <w:rsid w:val="00EC4150"/>
    <w:rsid w:val="00EE5186"/>
    <w:rsid w:val="00EF46D7"/>
    <w:rsid w:val="00F46CC5"/>
    <w:rsid w:val="00F75ACF"/>
    <w:rsid w:val="00F94869"/>
    <w:rsid w:val="00FB1505"/>
    <w:rsid w:val="00FB1F0A"/>
    <w:rsid w:val="00FB3BC1"/>
    <w:rsid w:val="3295CC84"/>
    <w:rsid w:val="456A4811"/>
    <w:rsid w:val="731CD3E5"/>
    <w:rsid w:val="7484D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89568"/>
  <w15:docId w15:val="{9FDA258D-3B66-4E35-9033-C2CCC8B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3C4"/>
    <w:pPr>
      <w:spacing w:line="256" w:lineRule="auto"/>
    </w:pPr>
    <w:rPr>
      <w:rFonts w:eastAsiaTheme="minorEastAsia"/>
    </w:rPr>
  </w:style>
  <w:style w:type="paragraph" w:styleId="Heading1">
    <w:name w:val="heading 1"/>
    <w:basedOn w:val="Normal"/>
    <w:next w:val="Normal"/>
    <w:link w:val="Heading1Char"/>
    <w:uiPriority w:val="9"/>
    <w:qFormat/>
    <w:rsid w:val="004C5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5F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3C4"/>
  </w:style>
  <w:style w:type="paragraph" w:styleId="Footer">
    <w:name w:val="footer"/>
    <w:basedOn w:val="Normal"/>
    <w:link w:val="FooterChar"/>
    <w:uiPriority w:val="99"/>
    <w:unhideWhenUsed/>
    <w:rsid w:val="00B6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3C4"/>
  </w:style>
  <w:style w:type="character" w:customStyle="1" w:styleId="Heading1Char">
    <w:name w:val="Heading 1 Char"/>
    <w:basedOn w:val="DefaultParagraphFont"/>
    <w:link w:val="Heading1"/>
    <w:uiPriority w:val="9"/>
    <w:rsid w:val="004C5F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C5F3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1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A0"/>
    <w:rPr>
      <w:rFonts w:ascii="Tahoma" w:eastAsiaTheme="minorEastAsia" w:hAnsi="Tahoma" w:cs="Tahoma"/>
      <w:sz w:val="16"/>
      <w:szCs w:val="16"/>
    </w:rPr>
  </w:style>
  <w:style w:type="paragraph" w:customStyle="1" w:styleId="ParaHead">
    <w:name w:val="ParaHead"/>
    <w:basedOn w:val="Normal"/>
    <w:next w:val="Para"/>
    <w:rsid w:val="001705F7"/>
    <w:pPr>
      <w:numPr>
        <w:numId w:val="2"/>
      </w:numPr>
      <w:spacing w:before="480" w:after="0" w:line="240" w:lineRule="auto"/>
    </w:pPr>
    <w:rPr>
      <w:rFonts w:ascii="Arial" w:eastAsia="Times New Roman" w:hAnsi="Arial" w:cs="Times New Roman"/>
      <w:b/>
      <w:sz w:val="24"/>
      <w:szCs w:val="20"/>
    </w:rPr>
  </w:style>
  <w:style w:type="paragraph" w:customStyle="1" w:styleId="Para">
    <w:name w:val="Para"/>
    <w:basedOn w:val="Normal"/>
    <w:rsid w:val="001705F7"/>
    <w:pPr>
      <w:numPr>
        <w:ilvl w:val="1"/>
        <w:numId w:val="2"/>
      </w:numPr>
      <w:spacing w:before="240" w:after="0" w:line="240" w:lineRule="auto"/>
    </w:pPr>
    <w:rPr>
      <w:rFonts w:ascii="Arial" w:eastAsia="Times New Roman" w:hAnsi="Arial" w:cs="Times New Roman"/>
      <w:sz w:val="24"/>
      <w:szCs w:val="20"/>
    </w:rPr>
  </w:style>
  <w:style w:type="table" w:styleId="TableGrid">
    <w:name w:val="Table Grid"/>
    <w:basedOn w:val="TableNormal"/>
    <w:rsid w:val="001705F7"/>
    <w:pPr>
      <w:spacing w:before="120" w:after="0" w:line="240" w:lineRule="auto"/>
      <w:ind w:left="72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140"/>
    <w:pPr>
      <w:spacing w:after="0" w:line="240" w:lineRule="auto"/>
      <w:ind w:left="720"/>
      <w:jc w:val="both"/>
    </w:pPr>
    <w:rPr>
      <w:rFonts w:ascii="Arial" w:eastAsia="Times New Roman" w:hAnsi="Arial" w:cs="Times New Roman"/>
      <w:szCs w:val="24"/>
    </w:rPr>
  </w:style>
  <w:style w:type="paragraph" w:customStyle="1" w:styleId="Default">
    <w:name w:val="Default"/>
    <w:rsid w:val="00714140"/>
    <w:pPr>
      <w:autoSpaceDE w:val="0"/>
      <w:autoSpaceDN w:val="0"/>
      <w:adjustRightInd w:val="0"/>
      <w:spacing w:after="0" w:line="240" w:lineRule="auto"/>
    </w:pPr>
    <w:rPr>
      <w:rFonts w:ascii="Calibri" w:hAnsi="Calibri" w:cs="Calibri"/>
      <w:color w:val="000000"/>
      <w:sz w:val="24"/>
      <w:szCs w:val="24"/>
    </w:rPr>
  </w:style>
  <w:style w:type="paragraph" w:customStyle="1" w:styleId="normalnumbered">
    <w:name w:val="normal numbered"/>
    <w:basedOn w:val="Normal"/>
    <w:link w:val="normalnumberedChar"/>
    <w:rsid w:val="002574FE"/>
    <w:pPr>
      <w:numPr>
        <w:ilvl w:val="1"/>
        <w:numId w:val="20"/>
      </w:numPr>
      <w:spacing w:before="120" w:after="240" w:line="360" w:lineRule="auto"/>
      <w:jc w:val="both"/>
    </w:pPr>
    <w:rPr>
      <w:rFonts w:ascii="Arial" w:eastAsia="Times New Roman" w:hAnsi="Arial" w:cs="Times New Roman"/>
      <w:sz w:val="20"/>
      <w:szCs w:val="24"/>
      <w:lang w:eastAsia="en-GB"/>
    </w:rPr>
  </w:style>
  <w:style w:type="character" w:customStyle="1" w:styleId="normalnumberedChar">
    <w:name w:val="normal numbered Char"/>
    <w:link w:val="normalnumbered"/>
    <w:rsid w:val="002574FE"/>
    <w:rPr>
      <w:rFonts w:ascii="Arial" w:eastAsia="Times New Roman" w:hAnsi="Arial" w:cs="Times New Roman"/>
      <w:sz w:val="20"/>
      <w:szCs w:val="24"/>
      <w:lang w:eastAsia="en-GB"/>
    </w:rPr>
  </w:style>
  <w:style w:type="paragraph" w:customStyle="1" w:styleId="paragraph">
    <w:name w:val="paragraph"/>
    <w:basedOn w:val="Normal"/>
    <w:rsid w:val="004C46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4626"/>
  </w:style>
  <w:style w:type="character" w:customStyle="1" w:styleId="eop">
    <w:name w:val="eop"/>
    <w:basedOn w:val="DefaultParagraphFont"/>
    <w:rsid w:val="004C4626"/>
  </w:style>
  <w:style w:type="character" w:styleId="Hyperlink">
    <w:name w:val="Hyperlink"/>
    <w:basedOn w:val="DefaultParagraphFont"/>
    <w:uiPriority w:val="99"/>
    <w:unhideWhenUsed/>
    <w:rsid w:val="00BF7672"/>
    <w:rPr>
      <w:color w:val="0563C1" w:themeColor="hyperlink"/>
      <w:u w:val="single"/>
    </w:rPr>
  </w:style>
  <w:style w:type="paragraph" w:styleId="BodyText">
    <w:name w:val="Body Text"/>
    <w:basedOn w:val="Normal"/>
    <w:link w:val="BodyTextChar"/>
    <w:uiPriority w:val="99"/>
    <w:unhideWhenUsed/>
    <w:rsid w:val="00741C72"/>
    <w:pPr>
      <w:spacing w:after="120" w:line="259" w:lineRule="auto"/>
    </w:pPr>
    <w:rPr>
      <w:rFonts w:ascii="Arial" w:eastAsiaTheme="minorHAnsi" w:hAnsi="Arial" w:cs="Arial"/>
      <w:szCs w:val="24"/>
    </w:rPr>
  </w:style>
  <w:style w:type="character" w:customStyle="1" w:styleId="BodyTextChar">
    <w:name w:val="Body Text Char"/>
    <w:basedOn w:val="DefaultParagraphFont"/>
    <w:link w:val="BodyText"/>
    <w:uiPriority w:val="99"/>
    <w:rsid w:val="00741C72"/>
    <w:rPr>
      <w:rFonts w:ascii="Arial" w:hAnsi="Arial" w:cs="Arial"/>
      <w:szCs w:val="24"/>
    </w:rPr>
  </w:style>
  <w:style w:type="character" w:styleId="UnresolvedMention">
    <w:name w:val="Unresolved Mention"/>
    <w:basedOn w:val="DefaultParagraphFont"/>
    <w:uiPriority w:val="99"/>
    <w:semiHidden/>
    <w:unhideWhenUsed/>
    <w:rsid w:val="004C4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7699">
      <w:bodyDiv w:val="1"/>
      <w:marLeft w:val="0"/>
      <w:marRight w:val="0"/>
      <w:marTop w:val="0"/>
      <w:marBottom w:val="0"/>
      <w:divBdr>
        <w:top w:val="none" w:sz="0" w:space="0" w:color="auto"/>
        <w:left w:val="none" w:sz="0" w:space="0" w:color="auto"/>
        <w:bottom w:val="none" w:sz="0" w:space="0" w:color="auto"/>
        <w:right w:val="none" w:sz="0" w:space="0" w:color="auto"/>
      </w:divBdr>
    </w:div>
    <w:div w:id="1105997830">
      <w:bodyDiv w:val="1"/>
      <w:marLeft w:val="0"/>
      <w:marRight w:val="0"/>
      <w:marTop w:val="0"/>
      <w:marBottom w:val="0"/>
      <w:divBdr>
        <w:top w:val="none" w:sz="0" w:space="0" w:color="auto"/>
        <w:left w:val="none" w:sz="0" w:space="0" w:color="auto"/>
        <w:bottom w:val="none" w:sz="0" w:space="0" w:color="auto"/>
        <w:right w:val="none" w:sz="0" w:space="0" w:color="auto"/>
      </w:divBdr>
    </w:div>
    <w:div w:id="1725256503">
      <w:bodyDiv w:val="1"/>
      <w:marLeft w:val="0"/>
      <w:marRight w:val="0"/>
      <w:marTop w:val="0"/>
      <w:marBottom w:val="0"/>
      <w:divBdr>
        <w:top w:val="none" w:sz="0" w:space="0" w:color="auto"/>
        <w:left w:val="none" w:sz="0" w:space="0" w:color="auto"/>
        <w:bottom w:val="none" w:sz="0" w:space="0" w:color="auto"/>
        <w:right w:val="none" w:sz="0" w:space="0" w:color="auto"/>
      </w:divBdr>
    </w:div>
    <w:div w:id="20293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ellingl@stirling.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thewsonk@stirling.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00658d-1e31-4e7a-9216-1f011ae58ce1" xsi:nil="true"/>
    <lcf76f155ced4ddcb4097134ff3c332f xmlns="94ea0286-3dec-4b47-8eec-e6fb77ea83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6FFC1E3852B84196BDFBC5E769AADA" ma:contentTypeVersion="17" ma:contentTypeDescription="Create a new document." ma:contentTypeScope="" ma:versionID="c4ebfb1f18b278b49288045887394cca">
  <xsd:schema xmlns:xsd="http://www.w3.org/2001/XMLSchema" xmlns:xs="http://www.w3.org/2001/XMLSchema" xmlns:p="http://schemas.microsoft.com/office/2006/metadata/properties" xmlns:ns2="94ea0286-3dec-4b47-8eec-e6fb77ea8381" xmlns:ns3="6ef36ca3-bd90-44c0-81be-fd0907ee8925" xmlns:ns4="ce00658d-1e31-4e7a-9216-1f011ae58ce1" targetNamespace="http://schemas.microsoft.com/office/2006/metadata/properties" ma:root="true" ma:fieldsID="67df5f05b60d8985c587cc2bb2c1e2a6" ns2:_="" ns3:_="" ns4:_="">
    <xsd:import namespace="94ea0286-3dec-4b47-8eec-e6fb77ea8381"/>
    <xsd:import namespace="6ef36ca3-bd90-44c0-81be-fd0907ee8925"/>
    <xsd:import namespace="ce00658d-1e31-4e7a-9216-1f011ae58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a0286-3dec-4b47-8eec-e6fb77ea8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6d5b42-a067-4a47-bfbe-859ee19b1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36ca3-bd90-44c0-81be-fd0907ee8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0658d-1e31-4e7a-9216-1f011ae58ce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3caa60a-92c4-48d2-8610-4c4714af5d6b}" ma:internalName="TaxCatchAll" ma:showField="CatchAllData" ma:web="6ef36ca3-bd90-44c0-81be-fd0907ee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46448-605A-4AE0-A4C9-3E7E74F58404}">
  <ds:schemaRefs>
    <ds:schemaRef ds:uri="http://schemas.microsoft.com/office/2006/metadata/properties"/>
    <ds:schemaRef ds:uri="http://schemas.microsoft.com/office/infopath/2007/PartnerControls"/>
    <ds:schemaRef ds:uri="ce00658d-1e31-4e7a-9216-1f011ae58ce1"/>
    <ds:schemaRef ds:uri="94ea0286-3dec-4b47-8eec-e6fb77ea8381"/>
  </ds:schemaRefs>
</ds:datastoreItem>
</file>

<file path=customXml/itemProps2.xml><?xml version="1.0" encoding="utf-8"?>
<ds:datastoreItem xmlns:ds="http://schemas.openxmlformats.org/officeDocument/2006/customXml" ds:itemID="{99F3F10A-7EE2-48CB-88EE-5246D9819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a0286-3dec-4b47-8eec-e6fb77ea8381"/>
    <ds:schemaRef ds:uri="6ef36ca3-bd90-44c0-81be-fd0907ee8925"/>
    <ds:schemaRef ds:uri="ce00658d-1e31-4e7a-9216-1f011ae58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21675-B889-4A89-A674-E7F4980B4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1348</Words>
  <Characters>7685</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Joint Committee Report Template</vt:lpstr>
      <vt:lpstr>    Executive summary</vt:lpstr>
      <vt:lpstr>    /</vt:lpstr>
    </vt:vector>
  </TitlesOfParts>
  <Manager>Clackmannanshire Council</Manager>
  <Company>Clackmannanshire Council</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Committee Report Template</dc:title>
  <dc:subject>Joint Committee Report Template</dc:subject>
  <dc:creator>Clackmannanshire Council</dc:creator>
  <cp:keywords>Joint Committee Report Template</cp:keywords>
  <cp:lastModifiedBy>Lena Schelling</cp:lastModifiedBy>
  <cp:revision>4</cp:revision>
  <dcterms:created xsi:type="dcterms:W3CDTF">2025-03-05T14:38:00Z</dcterms:created>
  <dcterms:modified xsi:type="dcterms:W3CDTF">2025-03-05T14:41:00Z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0x010100C66FFC1E3852B84196BDFBC5E769AADA</vt:lpwstr>
  </property>
  <property fmtid="{D5CDD505-2E9C-101B-9397-08002B2CF9AE}" pid="3" name="MediaServiceImageTags">
    <vt:lpwstr/>
  </property>
</Properties>
</file>